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93A602" w14:textId="2D339836" w:rsidR="00650F7F" w:rsidRDefault="00CA3669">
      <w:pPr>
        <w:pStyle w:val="Tijeloteksta"/>
        <w:tabs>
          <w:tab w:val="left" w:pos="6319"/>
          <w:tab w:val="left" w:pos="8166"/>
        </w:tabs>
        <w:spacing w:before="83"/>
        <w:ind w:left="155" w:right="19" w:hanging="15"/>
        <w:jc w:val="both"/>
      </w:pPr>
      <w:r>
        <w:t>Na osnovu člana 27. stav 1. Zakona o Fondu za zaštitu okoliša Federacije Bosne i Hercegovine („Službene novine Federacije BiH“ broj: 33/03), člana 5., Uredbe o načinu raspodjele i ulaganja prikupljenih</w:t>
      </w:r>
      <w:r>
        <w:rPr>
          <w:spacing w:val="-1"/>
        </w:rPr>
        <w:t xml:space="preserve"> </w:t>
      </w:r>
      <w:r>
        <w:t>naknada</w:t>
      </w:r>
      <w:r>
        <w:rPr>
          <w:spacing w:val="-1"/>
        </w:rPr>
        <w:t xml:space="preserve"> </w:t>
      </w:r>
      <w:r>
        <w:t>za</w:t>
      </w:r>
      <w:r>
        <w:rPr>
          <w:spacing w:val="-1"/>
        </w:rPr>
        <w:t xml:space="preserve"> </w:t>
      </w:r>
      <w:r>
        <w:t>posebne</w:t>
      </w:r>
      <w:r>
        <w:rPr>
          <w:spacing w:val="-2"/>
        </w:rPr>
        <w:t xml:space="preserve"> </w:t>
      </w:r>
      <w:r>
        <w:t>kategorije</w:t>
      </w:r>
      <w:r>
        <w:rPr>
          <w:spacing w:val="-2"/>
        </w:rPr>
        <w:t xml:space="preserve"> </w:t>
      </w:r>
      <w:r>
        <w:t>otpada</w:t>
      </w:r>
      <w:r>
        <w:rPr>
          <w:spacing w:val="-2"/>
        </w:rPr>
        <w:t xml:space="preserve"> </w:t>
      </w:r>
      <w:r>
        <w:t>i uvjetima</w:t>
      </w:r>
      <w:r>
        <w:rPr>
          <w:spacing w:val="-1"/>
        </w:rPr>
        <w:t xml:space="preserve"> </w:t>
      </w:r>
      <w:r>
        <w:t>za</w:t>
      </w:r>
      <w:r>
        <w:rPr>
          <w:spacing w:val="-1"/>
        </w:rPr>
        <w:t xml:space="preserve"> </w:t>
      </w:r>
      <w:r>
        <w:t>dodjelu</w:t>
      </w:r>
      <w:r>
        <w:rPr>
          <w:spacing w:val="-3"/>
        </w:rPr>
        <w:t xml:space="preserve"> </w:t>
      </w:r>
      <w:r>
        <w:t>poticajnih</w:t>
      </w:r>
      <w:r>
        <w:rPr>
          <w:spacing w:val="-1"/>
        </w:rPr>
        <w:t xml:space="preserve"> </w:t>
      </w:r>
      <w:r>
        <w:t>sredstava</w:t>
      </w:r>
      <w:r>
        <w:rPr>
          <w:spacing w:val="-1"/>
        </w:rPr>
        <w:t xml:space="preserve"> </w:t>
      </w:r>
      <w:r>
        <w:t>('Službene novine Federacije BiH'', broj:59/21), člana 3. i 4. Pravilnika o postupku provođenja programa poticaja za aktivnosti sakupljanja i reciklaže posebnih kategorija otpada („Službene novine Federacije BiH“,</w:t>
      </w:r>
      <w:r>
        <w:rPr>
          <w:spacing w:val="40"/>
        </w:rPr>
        <w:t xml:space="preserve"> </w:t>
      </w:r>
      <w:r>
        <w:t>broj 83/23), člana 13. Statuta Fonda za zaštitu okoliša Federacije Bosne i Hercegovine (''Službene novine</w:t>
      </w:r>
      <w:r>
        <w:rPr>
          <w:spacing w:val="-1"/>
        </w:rPr>
        <w:t xml:space="preserve"> </w:t>
      </w:r>
      <w:r>
        <w:t>Federacije</w:t>
      </w:r>
      <w:r>
        <w:rPr>
          <w:spacing w:val="-1"/>
        </w:rPr>
        <w:t xml:space="preserve"> </w:t>
      </w:r>
      <w:r>
        <w:t>BiH'',</w:t>
      </w:r>
      <w:r>
        <w:rPr>
          <w:spacing w:val="-1"/>
        </w:rPr>
        <w:t xml:space="preserve"> </w:t>
      </w:r>
      <w:r>
        <w:t>broj:33/06</w:t>
      </w:r>
      <w:r>
        <w:rPr>
          <w:spacing w:val="-4"/>
        </w:rPr>
        <w:t xml:space="preserve"> </w:t>
      </w:r>
      <w:r>
        <w:t>i 1/15),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u</w:t>
      </w:r>
      <w:r>
        <w:rPr>
          <w:spacing w:val="-1"/>
        </w:rPr>
        <w:t xml:space="preserve"> </w:t>
      </w:r>
      <w:r>
        <w:t>vezi sa</w:t>
      </w:r>
      <w:r>
        <w:rPr>
          <w:spacing w:val="-3"/>
        </w:rPr>
        <w:t xml:space="preserve"> </w:t>
      </w:r>
      <w:r>
        <w:t>Programom</w:t>
      </w:r>
      <w:r>
        <w:rPr>
          <w:spacing w:val="-5"/>
        </w:rPr>
        <w:t xml:space="preserve"> </w:t>
      </w:r>
      <w:r>
        <w:t>rada</w:t>
      </w:r>
      <w:r>
        <w:rPr>
          <w:spacing w:val="-1"/>
        </w:rPr>
        <w:t xml:space="preserve"> </w:t>
      </w:r>
      <w:r>
        <w:t>i Finansijskim</w:t>
      </w:r>
      <w:r>
        <w:rPr>
          <w:spacing w:val="-5"/>
        </w:rPr>
        <w:t xml:space="preserve"> </w:t>
      </w:r>
      <w:r>
        <w:t>planom</w:t>
      </w:r>
      <w:r>
        <w:rPr>
          <w:spacing w:val="-5"/>
        </w:rPr>
        <w:t xml:space="preserve"> </w:t>
      </w:r>
      <w:r>
        <w:t>Fonda</w:t>
      </w:r>
      <w:r>
        <w:rPr>
          <w:spacing w:val="-1"/>
        </w:rPr>
        <w:t xml:space="preserve"> </w:t>
      </w:r>
      <w:r>
        <w:t>za zaštitu okoliša Federacije BiH za 2026. godinu („Službene novine Federacije BiH“, broj: 7/26) i Odlukom</w:t>
      </w:r>
      <w:r>
        <w:rPr>
          <w:spacing w:val="-2"/>
        </w:rPr>
        <w:t xml:space="preserve"> </w:t>
      </w:r>
      <w:r>
        <w:t>Upravnog</w:t>
      </w:r>
      <w:r>
        <w:rPr>
          <w:spacing w:val="-2"/>
        </w:rPr>
        <w:t xml:space="preserve"> </w:t>
      </w:r>
      <w:r>
        <w:t>odbora</w:t>
      </w:r>
      <w:r>
        <w:rPr>
          <w:spacing w:val="-2"/>
        </w:rPr>
        <w:t xml:space="preserve"> </w:t>
      </w:r>
      <w:r>
        <w:t>o raspisivanju</w:t>
      </w:r>
      <w:r>
        <w:rPr>
          <w:spacing w:val="-4"/>
        </w:rPr>
        <w:t xml:space="preserve"> </w:t>
      </w:r>
      <w:r>
        <w:t>Javnog</w:t>
      </w:r>
      <w:r>
        <w:rPr>
          <w:spacing w:val="-2"/>
        </w:rPr>
        <w:t xml:space="preserve"> </w:t>
      </w:r>
      <w:r>
        <w:t>konkursa za dodjelu</w:t>
      </w:r>
      <w:r>
        <w:rPr>
          <w:spacing w:val="-2"/>
        </w:rPr>
        <w:t xml:space="preserve"> </w:t>
      </w:r>
      <w:r>
        <w:t>poticaja Fonda za zaštitu</w:t>
      </w:r>
      <w:r>
        <w:rPr>
          <w:spacing w:val="-2"/>
        </w:rPr>
        <w:t xml:space="preserve"> </w:t>
      </w:r>
      <w:r>
        <w:t xml:space="preserve">okoliša Federacije Bosne i Hercegovine za 2026. godinu broj: </w:t>
      </w:r>
      <w:r w:rsidR="0093136B" w:rsidRPr="00CA3669">
        <w:rPr>
          <w:rFonts w:eastAsia="Calibri"/>
          <w:b/>
          <w:sz w:val="24"/>
          <w:szCs w:val="24"/>
          <w:lang w:val="bs-Latn-BA"/>
        </w:rPr>
        <w:t>UO-01-3-37-35-4/2026</w:t>
      </w:r>
      <w:r w:rsidR="0093136B" w:rsidRPr="00CA3669">
        <w:rPr>
          <w:rFonts w:eastAsia="Calibri"/>
          <w:b/>
          <w:bCs/>
          <w:sz w:val="24"/>
          <w:szCs w:val="24"/>
          <w:lang w:val="bs-Latn-BA"/>
        </w:rPr>
        <w:t xml:space="preserve"> </w:t>
      </w:r>
      <w:r w:rsidRPr="00C15E20">
        <w:rPr>
          <w:b/>
        </w:rPr>
        <w:t>od</w:t>
      </w:r>
      <w:r w:rsidR="0093136B" w:rsidRPr="00C15E20">
        <w:rPr>
          <w:b/>
        </w:rPr>
        <w:t xml:space="preserve"> 20.10.2026.godine</w:t>
      </w:r>
      <w:r>
        <w:t>,</w:t>
      </w:r>
      <w:r>
        <w:rPr>
          <w:spacing w:val="-14"/>
        </w:rPr>
        <w:t xml:space="preserve"> </w:t>
      </w:r>
      <w:r>
        <w:t xml:space="preserve">Fond za zaštitu okoliša </w:t>
      </w:r>
      <w:r w:rsidR="0093136B">
        <w:t>Federacije BiH raspisuje:</w:t>
      </w:r>
    </w:p>
    <w:p w14:paraId="23543CF9" w14:textId="77777777" w:rsidR="00650F7F" w:rsidRDefault="00650F7F">
      <w:pPr>
        <w:pStyle w:val="Tijeloteksta"/>
        <w:spacing w:before="188"/>
      </w:pPr>
    </w:p>
    <w:p w14:paraId="71B3D04E" w14:textId="77777777" w:rsidR="00650F7F" w:rsidRDefault="00CA3669">
      <w:pPr>
        <w:pStyle w:val="Naslov1"/>
        <w:ind w:left="1"/>
        <w:jc w:val="center"/>
      </w:pPr>
      <w:r>
        <w:t>JAVNI</w:t>
      </w:r>
      <w:r>
        <w:rPr>
          <w:spacing w:val="-6"/>
        </w:rPr>
        <w:t xml:space="preserve"> </w:t>
      </w:r>
      <w:r>
        <w:rPr>
          <w:spacing w:val="-2"/>
        </w:rPr>
        <w:t>KONKURS</w:t>
      </w:r>
    </w:p>
    <w:p w14:paraId="1A4B34DA" w14:textId="77777777" w:rsidR="00650F7F" w:rsidRDefault="00650F7F">
      <w:pPr>
        <w:pStyle w:val="Tijeloteksta"/>
        <w:spacing w:before="12"/>
        <w:rPr>
          <w:b/>
        </w:rPr>
      </w:pPr>
    </w:p>
    <w:p w14:paraId="5237540E" w14:textId="77777777" w:rsidR="00650F7F" w:rsidRDefault="00CA3669">
      <w:pPr>
        <w:pStyle w:val="Naslov2"/>
        <w:spacing w:line="264" w:lineRule="auto"/>
        <w:ind w:left="172" w:right="170" w:hanging="4"/>
        <w:jc w:val="center"/>
      </w:pPr>
      <w:r>
        <w:t>za dodjelu poticaja u vidu finansijske pomoći za aktivnosti sakupljanja i reciklaže posebnih kategorija</w:t>
      </w:r>
      <w:r>
        <w:rPr>
          <w:spacing w:val="-2"/>
        </w:rPr>
        <w:t xml:space="preserve"> </w:t>
      </w:r>
      <w:r>
        <w:t>otpada</w:t>
      </w:r>
      <w:r>
        <w:rPr>
          <w:spacing w:val="-2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otpadnih</w:t>
      </w:r>
      <w:r>
        <w:rPr>
          <w:spacing w:val="-2"/>
        </w:rPr>
        <w:t xml:space="preserve"> </w:t>
      </w:r>
      <w:r>
        <w:t>guma,</w:t>
      </w:r>
      <w:r>
        <w:rPr>
          <w:spacing w:val="-2"/>
        </w:rPr>
        <w:t xml:space="preserve"> </w:t>
      </w:r>
      <w:r>
        <w:t>akumulatora</w:t>
      </w:r>
      <w:r>
        <w:rPr>
          <w:spacing w:val="-5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baterija,</w:t>
      </w:r>
      <w:r>
        <w:rPr>
          <w:spacing w:val="-2"/>
        </w:rPr>
        <w:t xml:space="preserve"> </w:t>
      </w:r>
      <w:r>
        <w:t>otpadnih</w:t>
      </w:r>
      <w:r>
        <w:rPr>
          <w:spacing w:val="-2"/>
        </w:rPr>
        <w:t xml:space="preserve"> </w:t>
      </w:r>
      <w:r>
        <w:t>ulja</w:t>
      </w:r>
      <w:r>
        <w:rPr>
          <w:spacing w:val="-5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otpadnih</w:t>
      </w:r>
      <w:r>
        <w:rPr>
          <w:spacing w:val="-4"/>
        </w:rPr>
        <w:t xml:space="preserve"> </w:t>
      </w:r>
      <w:r>
        <w:t>vozila za 2026. godinu – JK 2026/P</w:t>
      </w:r>
    </w:p>
    <w:p w14:paraId="2FA07427" w14:textId="385032B4" w:rsidR="00650F7F" w:rsidRDefault="00CA3669">
      <w:pPr>
        <w:spacing w:before="240" w:line="489" w:lineRule="auto"/>
        <w:ind w:left="307" w:right="1235" w:hanging="166"/>
        <w:rPr>
          <w:b/>
        </w:rPr>
      </w:pPr>
      <w:r>
        <w:rPr>
          <w:b/>
        </w:rPr>
        <w:t>Ukupni</w:t>
      </w:r>
      <w:r>
        <w:rPr>
          <w:b/>
          <w:spacing w:val="-2"/>
        </w:rPr>
        <w:t xml:space="preserve"> </w:t>
      </w:r>
      <w:r>
        <w:rPr>
          <w:b/>
        </w:rPr>
        <w:t>iznos</w:t>
      </w:r>
      <w:r>
        <w:rPr>
          <w:b/>
          <w:spacing w:val="-3"/>
        </w:rPr>
        <w:t xml:space="preserve"> </w:t>
      </w:r>
      <w:r>
        <w:rPr>
          <w:b/>
        </w:rPr>
        <w:t>sredstava</w:t>
      </w:r>
      <w:r>
        <w:rPr>
          <w:b/>
          <w:spacing w:val="-3"/>
        </w:rPr>
        <w:t xml:space="preserve"> </w:t>
      </w:r>
      <w:r>
        <w:rPr>
          <w:b/>
        </w:rPr>
        <w:t>koja</w:t>
      </w:r>
      <w:r>
        <w:rPr>
          <w:b/>
          <w:spacing w:val="-6"/>
        </w:rPr>
        <w:t xml:space="preserve"> </w:t>
      </w:r>
      <w:r>
        <w:rPr>
          <w:b/>
        </w:rPr>
        <w:t>Fond</w:t>
      </w:r>
      <w:r>
        <w:rPr>
          <w:b/>
          <w:spacing w:val="-4"/>
        </w:rPr>
        <w:t xml:space="preserve"> </w:t>
      </w:r>
      <w:r>
        <w:rPr>
          <w:b/>
        </w:rPr>
        <w:t>dodjeljuje</w:t>
      </w:r>
      <w:r>
        <w:rPr>
          <w:b/>
          <w:spacing w:val="-3"/>
        </w:rPr>
        <w:t xml:space="preserve"> </w:t>
      </w:r>
      <w:r>
        <w:rPr>
          <w:b/>
        </w:rPr>
        <w:t>po</w:t>
      </w:r>
      <w:r>
        <w:rPr>
          <w:b/>
          <w:spacing w:val="-1"/>
        </w:rPr>
        <w:t xml:space="preserve"> </w:t>
      </w:r>
      <w:r>
        <w:rPr>
          <w:b/>
        </w:rPr>
        <w:t>ovom</w:t>
      </w:r>
      <w:r>
        <w:rPr>
          <w:b/>
          <w:spacing w:val="-3"/>
        </w:rPr>
        <w:t xml:space="preserve"> </w:t>
      </w:r>
      <w:r>
        <w:rPr>
          <w:b/>
        </w:rPr>
        <w:t>konkursu</w:t>
      </w:r>
      <w:r>
        <w:rPr>
          <w:b/>
          <w:spacing w:val="-3"/>
        </w:rPr>
        <w:t xml:space="preserve"> </w:t>
      </w:r>
      <w:r>
        <w:rPr>
          <w:b/>
        </w:rPr>
        <w:t>je</w:t>
      </w:r>
      <w:r>
        <w:rPr>
          <w:b/>
          <w:spacing w:val="-3"/>
        </w:rPr>
        <w:t xml:space="preserve"> </w:t>
      </w:r>
      <w:r>
        <w:rPr>
          <w:b/>
        </w:rPr>
        <w:t>4.253.613,00</w:t>
      </w:r>
      <w:r>
        <w:rPr>
          <w:b/>
          <w:spacing w:val="-3"/>
        </w:rPr>
        <w:t xml:space="preserve"> </w:t>
      </w:r>
      <w:r>
        <w:rPr>
          <w:b/>
        </w:rPr>
        <w:t>KM. I</w:t>
      </w:r>
      <w:r w:rsidR="007D46E0">
        <w:rPr>
          <w:b/>
        </w:rPr>
        <w:t>.</w:t>
      </w:r>
      <w:r>
        <w:rPr>
          <w:b/>
        </w:rPr>
        <w:t xml:space="preserve"> PREDMET JAVNOG KONKURSA</w:t>
      </w:r>
    </w:p>
    <w:p w14:paraId="3994D88E" w14:textId="77777777" w:rsidR="00650F7F" w:rsidRDefault="00CA3669">
      <w:pPr>
        <w:pStyle w:val="Tijeloteksta"/>
        <w:spacing w:line="264" w:lineRule="auto"/>
        <w:ind w:left="151" w:right="88" w:hanging="10"/>
      </w:pPr>
      <w:r>
        <w:t xml:space="preserve">Predmet Javnog konkursa je prikupljanje prijava za dodjelu poticaja, a koji će se odnositi na sljedeće programske aktivnosti provedene u </w:t>
      </w:r>
      <w:r>
        <w:rPr>
          <w:b/>
        </w:rPr>
        <w:t>2025</w:t>
      </w:r>
      <w:r>
        <w:t>.godini:</w:t>
      </w:r>
    </w:p>
    <w:p w14:paraId="1E449801" w14:textId="77777777" w:rsidR="00650F7F" w:rsidRDefault="00CA3669">
      <w:pPr>
        <w:spacing w:before="243"/>
        <w:ind w:left="141"/>
        <w:jc w:val="both"/>
        <w:rPr>
          <w:b/>
        </w:rPr>
      </w:pPr>
      <w:r>
        <w:rPr>
          <w:b/>
        </w:rPr>
        <w:t>LOT</w:t>
      </w:r>
      <w:r>
        <w:rPr>
          <w:b/>
          <w:spacing w:val="-6"/>
        </w:rPr>
        <w:t xml:space="preserve"> </w:t>
      </w:r>
      <w:r>
        <w:rPr>
          <w:b/>
        </w:rPr>
        <w:t>1.</w:t>
      </w:r>
      <w:r>
        <w:rPr>
          <w:b/>
          <w:spacing w:val="45"/>
        </w:rPr>
        <w:t xml:space="preserve"> </w:t>
      </w:r>
      <w:r>
        <w:rPr>
          <w:b/>
        </w:rPr>
        <w:t>Poticaji</w:t>
      </w:r>
      <w:r>
        <w:rPr>
          <w:b/>
          <w:spacing w:val="-3"/>
        </w:rPr>
        <w:t xml:space="preserve"> </w:t>
      </w:r>
      <w:r>
        <w:rPr>
          <w:b/>
        </w:rPr>
        <w:t>za</w:t>
      </w:r>
      <w:r>
        <w:rPr>
          <w:b/>
          <w:spacing w:val="-5"/>
        </w:rPr>
        <w:t xml:space="preserve"> </w:t>
      </w:r>
      <w:r>
        <w:rPr>
          <w:b/>
        </w:rPr>
        <w:t>sakupljanje</w:t>
      </w:r>
      <w:r>
        <w:rPr>
          <w:b/>
          <w:spacing w:val="-6"/>
        </w:rPr>
        <w:t xml:space="preserve"> </w:t>
      </w:r>
      <w:r>
        <w:rPr>
          <w:b/>
        </w:rPr>
        <w:t>i</w:t>
      </w:r>
      <w:r>
        <w:rPr>
          <w:b/>
          <w:spacing w:val="-3"/>
        </w:rPr>
        <w:t xml:space="preserve"> </w:t>
      </w:r>
      <w:r>
        <w:rPr>
          <w:b/>
        </w:rPr>
        <w:t>reciklažu</w:t>
      </w:r>
      <w:r>
        <w:rPr>
          <w:b/>
          <w:spacing w:val="-4"/>
        </w:rPr>
        <w:t xml:space="preserve"> </w:t>
      </w:r>
      <w:r>
        <w:rPr>
          <w:b/>
        </w:rPr>
        <w:t>otpadnih</w:t>
      </w:r>
      <w:r>
        <w:rPr>
          <w:b/>
          <w:spacing w:val="-5"/>
        </w:rPr>
        <w:t xml:space="preserve"> </w:t>
      </w:r>
      <w:r>
        <w:rPr>
          <w:b/>
        </w:rPr>
        <w:t>guma,</w:t>
      </w:r>
      <w:r>
        <w:rPr>
          <w:b/>
          <w:spacing w:val="-7"/>
        </w:rPr>
        <w:t xml:space="preserve"> </w:t>
      </w:r>
      <w:r>
        <w:rPr>
          <w:b/>
        </w:rPr>
        <w:t>raspoloživi</w:t>
      </w:r>
      <w:r>
        <w:rPr>
          <w:b/>
          <w:spacing w:val="-6"/>
        </w:rPr>
        <w:t xml:space="preserve"> </w:t>
      </w:r>
      <w:r>
        <w:rPr>
          <w:b/>
        </w:rPr>
        <w:t>budžet</w:t>
      </w:r>
      <w:r>
        <w:rPr>
          <w:b/>
          <w:spacing w:val="-2"/>
        </w:rPr>
        <w:t xml:space="preserve"> </w:t>
      </w:r>
      <w:r>
        <w:rPr>
          <w:b/>
        </w:rPr>
        <w:t>2.339.624,00</w:t>
      </w:r>
      <w:r>
        <w:rPr>
          <w:b/>
          <w:spacing w:val="-4"/>
        </w:rPr>
        <w:t xml:space="preserve"> </w:t>
      </w:r>
      <w:r>
        <w:rPr>
          <w:b/>
          <w:spacing w:val="-5"/>
        </w:rPr>
        <w:t>KM</w:t>
      </w:r>
    </w:p>
    <w:p w14:paraId="48881EBA" w14:textId="77777777" w:rsidR="00650F7F" w:rsidRDefault="00650F7F">
      <w:pPr>
        <w:pStyle w:val="Tijeloteksta"/>
        <w:spacing w:before="12"/>
        <w:rPr>
          <w:b/>
        </w:rPr>
      </w:pPr>
    </w:p>
    <w:p w14:paraId="290FA089" w14:textId="77777777" w:rsidR="00650F7F" w:rsidRDefault="00CA3669">
      <w:pPr>
        <w:spacing w:before="1" w:line="264" w:lineRule="auto"/>
        <w:ind w:left="141" w:right="88"/>
        <w:rPr>
          <w:b/>
        </w:rPr>
      </w:pPr>
      <w:r>
        <w:rPr>
          <w:b/>
        </w:rPr>
        <w:t>LOT 2. Poticaji za sakupljanje i reciklažu otpadnih akumulatora i baterija, raspoloživi budžet 75.594,00 KM</w:t>
      </w:r>
    </w:p>
    <w:p w14:paraId="578E6EE0" w14:textId="77777777" w:rsidR="00650F7F" w:rsidRDefault="00CA3669">
      <w:pPr>
        <w:spacing w:before="240" w:line="491" w:lineRule="auto"/>
        <w:ind w:left="141" w:right="88"/>
        <w:rPr>
          <w:b/>
        </w:rPr>
      </w:pPr>
      <w:r>
        <w:rPr>
          <w:b/>
        </w:rPr>
        <w:t>LOT</w:t>
      </w:r>
      <w:r>
        <w:rPr>
          <w:b/>
          <w:spacing w:val="-2"/>
        </w:rPr>
        <w:t xml:space="preserve"> </w:t>
      </w:r>
      <w:r>
        <w:rPr>
          <w:b/>
        </w:rPr>
        <w:t>3.</w:t>
      </w:r>
      <w:r>
        <w:rPr>
          <w:b/>
          <w:spacing w:val="-4"/>
        </w:rPr>
        <w:t xml:space="preserve"> </w:t>
      </w:r>
      <w:r>
        <w:rPr>
          <w:b/>
        </w:rPr>
        <w:t>Poticaji</w:t>
      </w:r>
      <w:r>
        <w:rPr>
          <w:b/>
          <w:spacing w:val="-3"/>
        </w:rPr>
        <w:t xml:space="preserve"> </w:t>
      </w:r>
      <w:r>
        <w:rPr>
          <w:b/>
        </w:rPr>
        <w:t>za</w:t>
      </w:r>
      <w:r>
        <w:rPr>
          <w:b/>
          <w:spacing w:val="-1"/>
        </w:rPr>
        <w:t xml:space="preserve"> </w:t>
      </w:r>
      <w:r>
        <w:rPr>
          <w:b/>
        </w:rPr>
        <w:t>sakupljanje</w:t>
      </w:r>
      <w:r>
        <w:rPr>
          <w:b/>
          <w:spacing w:val="-3"/>
        </w:rPr>
        <w:t xml:space="preserve"> </w:t>
      </w:r>
      <w:r>
        <w:rPr>
          <w:b/>
        </w:rPr>
        <w:t>i reciklažu</w:t>
      </w:r>
      <w:r>
        <w:rPr>
          <w:b/>
          <w:spacing w:val="-1"/>
        </w:rPr>
        <w:t xml:space="preserve"> </w:t>
      </w:r>
      <w:r>
        <w:rPr>
          <w:b/>
        </w:rPr>
        <w:t>otpadnih</w:t>
      </w:r>
      <w:r>
        <w:rPr>
          <w:b/>
          <w:spacing w:val="-4"/>
        </w:rPr>
        <w:t xml:space="preserve"> </w:t>
      </w:r>
      <w:r>
        <w:rPr>
          <w:b/>
        </w:rPr>
        <w:t>ulja,</w:t>
      </w:r>
      <w:r>
        <w:rPr>
          <w:b/>
          <w:spacing w:val="-4"/>
        </w:rPr>
        <w:t xml:space="preserve"> </w:t>
      </w:r>
      <w:r>
        <w:rPr>
          <w:b/>
        </w:rPr>
        <w:t>raspoloživi budžet 1.093.133,00</w:t>
      </w:r>
      <w:r>
        <w:rPr>
          <w:b/>
          <w:spacing w:val="-1"/>
        </w:rPr>
        <w:t xml:space="preserve"> </w:t>
      </w:r>
      <w:r>
        <w:rPr>
          <w:b/>
        </w:rPr>
        <w:t>KM LOT</w:t>
      </w:r>
      <w:r>
        <w:rPr>
          <w:b/>
          <w:spacing w:val="-7"/>
        </w:rPr>
        <w:t xml:space="preserve"> </w:t>
      </w:r>
      <w:r>
        <w:rPr>
          <w:b/>
        </w:rPr>
        <w:t>4.</w:t>
      </w:r>
      <w:r>
        <w:rPr>
          <w:b/>
          <w:spacing w:val="-6"/>
        </w:rPr>
        <w:t xml:space="preserve"> </w:t>
      </w:r>
      <w:r>
        <w:rPr>
          <w:b/>
        </w:rPr>
        <w:t>Poticaji</w:t>
      </w:r>
      <w:r>
        <w:rPr>
          <w:b/>
          <w:spacing w:val="-6"/>
        </w:rPr>
        <w:t xml:space="preserve"> </w:t>
      </w:r>
      <w:r>
        <w:rPr>
          <w:b/>
        </w:rPr>
        <w:t>za</w:t>
      </w:r>
      <w:r>
        <w:rPr>
          <w:b/>
          <w:spacing w:val="-3"/>
        </w:rPr>
        <w:t xml:space="preserve"> </w:t>
      </w:r>
      <w:r>
        <w:rPr>
          <w:b/>
        </w:rPr>
        <w:t>sakupljanje</w:t>
      </w:r>
      <w:r>
        <w:rPr>
          <w:b/>
          <w:spacing w:val="-6"/>
        </w:rPr>
        <w:t xml:space="preserve"> </w:t>
      </w:r>
      <w:r>
        <w:rPr>
          <w:b/>
        </w:rPr>
        <w:t>i</w:t>
      </w:r>
      <w:r>
        <w:rPr>
          <w:b/>
          <w:spacing w:val="-2"/>
        </w:rPr>
        <w:t xml:space="preserve"> </w:t>
      </w:r>
      <w:r>
        <w:rPr>
          <w:b/>
        </w:rPr>
        <w:t>reciklažu</w:t>
      </w:r>
      <w:r>
        <w:rPr>
          <w:b/>
          <w:spacing w:val="-4"/>
        </w:rPr>
        <w:t xml:space="preserve"> </w:t>
      </w:r>
      <w:r>
        <w:rPr>
          <w:b/>
        </w:rPr>
        <w:t>otpadnih</w:t>
      </w:r>
      <w:r>
        <w:rPr>
          <w:b/>
          <w:spacing w:val="-6"/>
        </w:rPr>
        <w:t xml:space="preserve"> </w:t>
      </w:r>
      <w:r>
        <w:rPr>
          <w:b/>
        </w:rPr>
        <w:t>vozila,</w:t>
      </w:r>
      <w:r>
        <w:rPr>
          <w:b/>
          <w:spacing w:val="-4"/>
        </w:rPr>
        <w:t xml:space="preserve"> </w:t>
      </w:r>
      <w:r>
        <w:rPr>
          <w:b/>
        </w:rPr>
        <w:t>raspoloživi</w:t>
      </w:r>
      <w:r>
        <w:rPr>
          <w:b/>
          <w:spacing w:val="-2"/>
        </w:rPr>
        <w:t xml:space="preserve"> </w:t>
      </w:r>
      <w:r>
        <w:rPr>
          <w:b/>
        </w:rPr>
        <w:t>budžet</w:t>
      </w:r>
      <w:r>
        <w:rPr>
          <w:b/>
          <w:spacing w:val="-4"/>
        </w:rPr>
        <w:t xml:space="preserve"> </w:t>
      </w:r>
      <w:r>
        <w:rPr>
          <w:b/>
        </w:rPr>
        <w:t>745.262,00</w:t>
      </w:r>
      <w:r>
        <w:rPr>
          <w:b/>
          <w:spacing w:val="-3"/>
        </w:rPr>
        <w:t xml:space="preserve"> </w:t>
      </w:r>
      <w:r>
        <w:rPr>
          <w:b/>
          <w:spacing w:val="-5"/>
        </w:rPr>
        <w:t>KM</w:t>
      </w:r>
    </w:p>
    <w:p w14:paraId="0E406FAE" w14:textId="68648C3E" w:rsidR="00650F7F" w:rsidRDefault="00CA3669">
      <w:pPr>
        <w:pStyle w:val="Naslov1"/>
        <w:spacing w:before="0" w:line="253" w:lineRule="exact"/>
        <w:jc w:val="both"/>
      </w:pPr>
      <w:r>
        <w:t>II</w:t>
      </w:r>
      <w:r w:rsidR="007D46E0">
        <w:t>.</w:t>
      </w:r>
      <w:r>
        <w:rPr>
          <w:spacing w:val="-7"/>
        </w:rPr>
        <w:t xml:space="preserve"> </w:t>
      </w:r>
      <w:r>
        <w:t>SUBJEKTI</w:t>
      </w:r>
      <w:r>
        <w:rPr>
          <w:spacing w:val="-6"/>
        </w:rPr>
        <w:t xml:space="preserve"> </w:t>
      </w:r>
      <w:r>
        <w:t>KOJI</w:t>
      </w:r>
      <w:r>
        <w:rPr>
          <w:spacing w:val="-7"/>
        </w:rPr>
        <w:t xml:space="preserve"> </w:t>
      </w:r>
      <w:r>
        <w:t>IMAJU</w:t>
      </w:r>
      <w:r>
        <w:rPr>
          <w:spacing w:val="-5"/>
        </w:rPr>
        <w:t xml:space="preserve"> </w:t>
      </w:r>
      <w:r>
        <w:t>PRAVO</w:t>
      </w:r>
      <w:r>
        <w:rPr>
          <w:spacing w:val="-4"/>
        </w:rPr>
        <w:t xml:space="preserve"> </w:t>
      </w:r>
      <w:r>
        <w:t>NA</w:t>
      </w:r>
      <w:r>
        <w:rPr>
          <w:spacing w:val="-8"/>
        </w:rPr>
        <w:t xml:space="preserve"> </w:t>
      </w:r>
      <w:r>
        <w:t>PODNOŠENJE</w:t>
      </w:r>
      <w:r>
        <w:rPr>
          <w:spacing w:val="-5"/>
        </w:rPr>
        <w:t xml:space="preserve"> </w:t>
      </w:r>
      <w:r>
        <w:rPr>
          <w:spacing w:val="-2"/>
        </w:rPr>
        <w:t>PRIJAVE</w:t>
      </w:r>
    </w:p>
    <w:p w14:paraId="590913B1" w14:textId="77777777" w:rsidR="00650F7F" w:rsidRDefault="00650F7F">
      <w:pPr>
        <w:pStyle w:val="Tijeloteksta"/>
        <w:spacing w:before="8"/>
        <w:rPr>
          <w:b/>
        </w:rPr>
      </w:pPr>
    </w:p>
    <w:p w14:paraId="4C4550F4" w14:textId="77777777" w:rsidR="00650F7F" w:rsidRDefault="00CA3669">
      <w:pPr>
        <w:pStyle w:val="Tijeloteksta"/>
        <w:spacing w:line="264" w:lineRule="auto"/>
        <w:ind w:left="155" w:right="20" w:hanging="15"/>
        <w:jc w:val="both"/>
      </w:pPr>
      <w:r>
        <w:t>Pravo učešća na Javnom konkursu, za svaki LOT, imaju pravna lica registrovana kod suda ili organa uprave i to privredna društva uključujući javna komunalna preduzeća, za aktivnosti sakupljanja i obrade/reciklaže, otpadnih guma, otpadnih akumulatora i baterija, otpadnih ulja i otpadnih vozila.</w:t>
      </w:r>
    </w:p>
    <w:p w14:paraId="1A3F90D0" w14:textId="77777777" w:rsidR="00650F7F" w:rsidRDefault="00CA3669">
      <w:pPr>
        <w:pStyle w:val="Naslov1"/>
        <w:spacing w:before="245"/>
      </w:pPr>
      <w:r>
        <w:t>III.</w:t>
      </w:r>
      <w:r>
        <w:rPr>
          <w:spacing w:val="-7"/>
        </w:rPr>
        <w:t xml:space="preserve"> </w:t>
      </w:r>
      <w:r>
        <w:t>USLOVI</w:t>
      </w:r>
      <w:r>
        <w:rPr>
          <w:spacing w:val="-4"/>
        </w:rPr>
        <w:t xml:space="preserve"> </w:t>
      </w:r>
      <w:r>
        <w:t>KOJE</w:t>
      </w:r>
      <w:r>
        <w:rPr>
          <w:spacing w:val="-8"/>
        </w:rPr>
        <w:t xml:space="preserve"> </w:t>
      </w:r>
      <w:r>
        <w:t>PODNOSITELJI</w:t>
      </w:r>
      <w:r>
        <w:rPr>
          <w:spacing w:val="-7"/>
        </w:rPr>
        <w:t xml:space="preserve"> </w:t>
      </w:r>
      <w:r>
        <w:t>PRIJAVE</w:t>
      </w:r>
      <w:r>
        <w:rPr>
          <w:spacing w:val="-5"/>
        </w:rPr>
        <w:t xml:space="preserve"> </w:t>
      </w:r>
      <w:r>
        <w:t>MORAJU</w:t>
      </w:r>
      <w:r>
        <w:rPr>
          <w:spacing w:val="-5"/>
        </w:rPr>
        <w:t xml:space="preserve"> </w:t>
      </w:r>
      <w:r>
        <w:rPr>
          <w:spacing w:val="-2"/>
        </w:rPr>
        <w:t>ISPUNITI</w:t>
      </w:r>
    </w:p>
    <w:p w14:paraId="13A32BD2" w14:textId="77777777" w:rsidR="00650F7F" w:rsidRDefault="00650F7F">
      <w:pPr>
        <w:pStyle w:val="Tijeloteksta"/>
        <w:spacing w:before="8"/>
        <w:rPr>
          <w:b/>
        </w:rPr>
      </w:pPr>
    </w:p>
    <w:p w14:paraId="75D4C9DD" w14:textId="77777777" w:rsidR="00650F7F" w:rsidRDefault="00CA3669">
      <w:pPr>
        <w:pStyle w:val="Tijeloteksta"/>
        <w:ind w:left="208"/>
        <w:jc w:val="both"/>
      </w:pPr>
      <w:r>
        <w:t>Pravna</w:t>
      </w:r>
      <w:r>
        <w:rPr>
          <w:spacing w:val="-6"/>
        </w:rPr>
        <w:t xml:space="preserve"> </w:t>
      </w:r>
      <w:r>
        <w:t>lica</w:t>
      </w:r>
      <w:r>
        <w:rPr>
          <w:spacing w:val="-3"/>
        </w:rPr>
        <w:t xml:space="preserve"> </w:t>
      </w:r>
      <w:r>
        <w:t>koja</w:t>
      </w:r>
      <w:r>
        <w:rPr>
          <w:spacing w:val="-5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prijavljuju</w:t>
      </w:r>
      <w:r>
        <w:rPr>
          <w:spacing w:val="-3"/>
        </w:rPr>
        <w:t xml:space="preserve"> </w:t>
      </w:r>
      <w:r>
        <w:t>na</w:t>
      </w:r>
      <w:r>
        <w:rPr>
          <w:spacing w:val="-6"/>
        </w:rPr>
        <w:t xml:space="preserve"> </w:t>
      </w:r>
      <w:r>
        <w:t>Javni</w:t>
      </w:r>
      <w:r>
        <w:rPr>
          <w:spacing w:val="-2"/>
        </w:rPr>
        <w:t xml:space="preserve"> </w:t>
      </w:r>
      <w:r>
        <w:t>konkurs</w:t>
      </w:r>
      <w:r>
        <w:rPr>
          <w:spacing w:val="-3"/>
        </w:rPr>
        <w:t xml:space="preserve"> </w:t>
      </w:r>
      <w:r>
        <w:t>Fonda</w:t>
      </w:r>
      <w:r>
        <w:rPr>
          <w:spacing w:val="-5"/>
        </w:rPr>
        <w:t xml:space="preserve"> </w:t>
      </w:r>
      <w:r>
        <w:t>moraju</w:t>
      </w:r>
      <w:r>
        <w:rPr>
          <w:spacing w:val="-6"/>
        </w:rPr>
        <w:t xml:space="preserve"> </w:t>
      </w:r>
      <w:r>
        <w:t>ispunjavati</w:t>
      </w:r>
      <w:r>
        <w:rPr>
          <w:spacing w:val="-5"/>
        </w:rPr>
        <w:t xml:space="preserve"> </w:t>
      </w:r>
      <w:r>
        <w:t>sljedeće</w:t>
      </w:r>
      <w:r>
        <w:rPr>
          <w:spacing w:val="-3"/>
        </w:rPr>
        <w:t xml:space="preserve"> </w:t>
      </w:r>
      <w:r>
        <w:rPr>
          <w:spacing w:val="-2"/>
        </w:rPr>
        <w:t>uslove:</w:t>
      </w:r>
    </w:p>
    <w:p w14:paraId="7F51146C" w14:textId="77777777" w:rsidR="00650F7F" w:rsidRDefault="00CA3669">
      <w:pPr>
        <w:pStyle w:val="Odlomakpopisa"/>
        <w:numPr>
          <w:ilvl w:val="0"/>
          <w:numId w:val="7"/>
        </w:numPr>
        <w:tabs>
          <w:tab w:val="left" w:pos="861"/>
        </w:tabs>
        <w:spacing w:before="146"/>
        <w:ind w:left="861"/>
      </w:pPr>
      <w:r>
        <w:t>Da</w:t>
      </w:r>
      <w:r>
        <w:rPr>
          <w:spacing w:val="-4"/>
        </w:rPr>
        <w:t xml:space="preserve"> </w:t>
      </w:r>
      <w:r>
        <w:t>imaju</w:t>
      </w:r>
      <w:r>
        <w:rPr>
          <w:spacing w:val="-6"/>
        </w:rPr>
        <w:t xml:space="preserve"> </w:t>
      </w:r>
      <w:r>
        <w:t>sjedište</w:t>
      </w:r>
      <w:r>
        <w:rPr>
          <w:spacing w:val="-3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teritoriji</w:t>
      </w:r>
      <w:r>
        <w:rPr>
          <w:spacing w:val="-2"/>
        </w:rPr>
        <w:t xml:space="preserve"> </w:t>
      </w:r>
      <w:r>
        <w:t>Federacije</w:t>
      </w:r>
      <w:r>
        <w:rPr>
          <w:spacing w:val="-3"/>
        </w:rPr>
        <w:t xml:space="preserve"> </w:t>
      </w:r>
      <w:r>
        <w:t>Bosne</w:t>
      </w:r>
      <w:r>
        <w:rPr>
          <w:spacing w:val="-5"/>
        </w:rPr>
        <w:t xml:space="preserve"> </w:t>
      </w:r>
      <w:r>
        <w:t>i</w:t>
      </w:r>
      <w:r>
        <w:rPr>
          <w:spacing w:val="-2"/>
        </w:rPr>
        <w:t xml:space="preserve"> Hercegovine;</w:t>
      </w:r>
    </w:p>
    <w:p w14:paraId="64897E39" w14:textId="77777777" w:rsidR="00650F7F" w:rsidRDefault="00CA3669">
      <w:pPr>
        <w:pStyle w:val="Odlomakpopisa"/>
        <w:numPr>
          <w:ilvl w:val="0"/>
          <w:numId w:val="7"/>
        </w:numPr>
        <w:tabs>
          <w:tab w:val="left" w:pos="861"/>
          <w:tab w:val="left" w:pos="863"/>
        </w:tabs>
        <w:spacing w:before="144" w:line="261" w:lineRule="auto"/>
        <w:ind w:right="23" w:hanging="360"/>
      </w:pPr>
      <w:r>
        <w:t>Da</w:t>
      </w:r>
      <w:r>
        <w:rPr>
          <w:spacing w:val="40"/>
        </w:rPr>
        <w:t xml:space="preserve"> </w:t>
      </w:r>
      <w:r>
        <w:t>podnesu</w:t>
      </w:r>
      <w:r>
        <w:rPr>
          <w:spacing w:val="40"/>
        </w:rPr>
        <w:t xml:space="preserve"> </w:t>
      </w:r>
      <w:r>
        <w:t>kompletiranu</w:t>
      </w:r>
      <w:r>
        <w:rPr>
          <w:spacing w:val="40"/>
        </w:rPr>
        <w:t xml:space="preserve"> </w:t>
      </w:r>
      <w:r>
        <w:t>elektronsku</w:t>
      </w:r>
      <w:r>
        <w:rPr>
          <w:spacing w:val="40"/>
        </w:rPr>
        <w:t xml:space="preserve"> </w:t>
      </w:r>
      <w:r>
        <w:t>prijavu</w:t>
      </w:r>
      <w:r>
        <w:rPr>
          <w:spacing w:val="40"/>
        </w:rPr>
        <w:t xml:space="preserve"> </w:t>
      </w:r>
      <w:r>
        <w:t>za</w:t>
      </w:r>
      <w:r>
        <w:rPr>
          <w:spacing w:val="40"/>
        </w:rPr>
        <w:t xml:space="preserve"> </w:t>
      </w:r>
      <w:r>
        <w:t>dodjelu</w:t>
      </w:r>
      <w:r>
        <w:rPr>
          <w:spacing w:val="40"/>
        </w:rPr>
        <w:t xml:space="preserve"> </w:t>
      </w:r>
      <w:r>
        <w:t>poticaja</w:t>
      </w:r>
      <w:r>
        <w:rPr>
          <w:spacing w:val="40"/>
        </w:rPr>
        <w:t xml:space="preserve"> </w:t>
      </w:r>
      <w:r>
        <w:t>Fondu</w:t>
      </w:r>
      <w:r>
        <w:rPr>
          <w:spacing w:val="40"/>
        </w:rPr>
        <w:t xml:space="preserve"> </w:t>
      </w:r>
      <w:r>
        <w:t>za</w:t>
      </w:r>
      <w:r>
        <w:rPr>
          <w:spacing w:val="40"/>
        </w:rPr>
        <w:t xml:space="preserve"> </w:t>
      </w:r>
      <w:r>
        <w:t>zaštitu</w:t>
      </w:r>
      <w:r>
        <w:rPr>
          <w:spacing w:val="40"/>
        </w:rPr>
        <w:t xml:space="preserve"> </w:t>
      </w:r>
      <w:r>
        <w:t>okoliša Federacije BiH u skladu sa objavljenim konkursom;</w:t>
      </w:r>
    </w:p>
    <w:p w14:paraId="09BC4ED1" w14:textId="77777777" w:rsidR="00650F7F" w:rsidRDefault="00CA3669">
      <w:pPr>
        <w:pStyle w:val="Odlomakpopisa"/>
        <w:numPr>
          <w:ilvl w:val="0"/>
          <w:numId w:val="7"/>
        </w:numPr>
        <w:tabs>
          <w:tab w:val="left" w:pos="861"/>
          <w:tab w:val="left" w:pos="863"/>
        </w:tabs>
        <w:spacing w:before="124" w:line="259" w:lineRule="auto"/>
        <w:ind w:right="29" w:hanging="360"/>
      </w:pPr>
      <w:r>
        <w:t>Da</w:t>
      </w:r>
      <w:r>
        <w:rPr>
          <w:spacing w:val="28"/>
        </w:rPr>
        <w:t xml:space="preserve"> </w:t>
      </w:r>
      <w:r>
        <w:t>su</w:t>
      </w:r>
      <w:r>
        <w:rPr>
          <w:spacing w:val="28"/>
        </w:rPr>
        <w:t xml:space="preserve"> </w:t>
      </w:r>
      <w:r>
        <w:t>upoznata</w:t>
      </w:r>
      <w:r>
        <w:rPr>
          <w:spacing w:val="28"/>
        </w:rPr>
        <w:t xml:space="preserve"> </w:t>
      </w:r>
      <w:r>
        <w:t>i</w:t>
      </w:r>
      <w:r>
        <w:rPr>
          <w:spacing w:val="29"/>
        </w:rPr>
        <w:t xml:space="preserve"> </w:t>
      </w:r>
      <w:r>
        <w:t>prihvataju</w:t>
      </w:r>
      <w:r>
        <w:rPr>
          <w:spacing w:val="28"/>
        </w:rPr>
        <w:t xml:space="preserve"> </w:t>
      </w:r>
      <w:r>
        <w:t>da</w:t>
      </w:r>
      <w:r>
        <w:rPr>
          <w:spacing w:val="28"/>
        </w:rPr>
        <w:t xml:space="preserve"> </w:t>
      </w:r>
      <w:r>
        <w:t>se</w:t>
      </w:r>
      <w:r>
        <w:rPr>
          <w:spacing w:val="28"/>
        </w:rPr>
        <w:t xml:space="preserve"> </w:t>
      </w:r>
      <w:r>
        <w:t>poticaji</w:t>
      </w:r>
      <w:r>
        <w:rPr>
          <w:spacing w:val="29"/>
        </w:rPr>
        <w:t xml:space="preserve"> </w:t>
      </w:r>
      <w:r>
        <w:t>Fonda</w:t>
      </w:r>
      <w:r>
        <w:rPr>
          <w:spacing w:val="28"/>
        </w:rPr>
        <w:t xml:space="preserve"> </w:t>
      </w:r>
      <w:r>
        <w:t>dodjeljuju</w:t>
      </w:r>
      <w:r>
        <w:rPr>
          <w:spacing w:val="28"/>
        </w:rPr>
        <w:t xml:space="preserve"> </w:t>
      </w:r>
      <w:r>
        <w:t>samo</w:t>
      </w:r>
      <w:r>
        <w:rPr>
          <w:spacing w:val="28"/>
        </w:rPr>
        <w:t xml:space="preserve"> </w:t>
      </w:r>
      <w:r>
        <w:t>za</w:t>
      </w:r>
      <w:r>
        <w:rPr>
          <w:spacing w:val="28"/>
        </w:rPr>
        <w:t xml:space="preserve"> </w:t>
      </w:r>
      <w:r>
        <w:t>dokazane</w:t>
      </w:r>
      <w:r>
        <w:rPr>
          <w:spacing w:val="28"/>
        </w:rPr>
        <w:t xml:space="preserve"> </w:t>
      </w:r>
      <w:r>
        <w:t>i</w:t>
      </w:r>
      <w:r>
        <w:rPr>
          <w:spacing w:val="29"/>
        </w:rPr>
        <w:t xml:space="preserve"> </w:t>
      </w:r>
      <w:r>
        <w:t>prihvatljive količine koje ne moraju nužno odgovarati prijavljenim;</w:t>
      </w:r>
    </w:p>
    <w:p w14:paraId="18284FF1" w14:textId="77777777" w:rsidR="00650F7F" w:rsidRDefault="00CA3669">
      <w:pPr>
        <w:pStyle w:val="Odlomakpopisa"/>
        <w:numPr>
          <w:ilvl w:val="0"/>
          <w:numId w:val="7"/>
        </w:numPr>
        <w:tabs>
          <w:tab w:val="left" w:pos="861"/>
        </w:tabs>
        <w:spacing w:before="127"/>
        <w:ind w:left="861"/>
      </w:pPr>
      <w:r>
        <w:t>Ispunjavaju</w:t>
      </w:r>
      <w:r>
        <w:rPr>
          <w:spacing w:val="-7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druge</w:t>
      </w:r>
      <w:r>
        <w:rPr>
          <w:spacing w:val="-3"/>
        </w:rPr>
        <w:t xml:space="preserve"> </w:t>
      </w:r>
      <w:r>
        <w:t>uslove</w:t>
      </w:r>
      <w:r>
        <w:rPr>
          <w:spacing w:val="-3"/>
        </w:rPr>
        <w:t xml:space="preserve"> </w:t>
      </w:r>
      <w:r>
        <w:t>utvrđene</w:t>
      </w:r>
      <w:r>
        <w:rPr>
          <w:spacing w:val="-3"/>
        </w:rPr>
        <w:t xml:space="preserve"> </w:t>
      </w:r>
      <w:r>
        <w:rPr>
          <w:spacing w:val="-2"/>
        </w:rPr>
        <w:t>konkursom.</w:t>
      </w:r>
    </w:p>
    <w:p w14:paraId="5D8F83E0" w14:textId="77777777" w:rsidR="00650F7F" w:rsidRDefault="00650F7F">
      <w:pPr>
        <w:pStyle w:val="Odlomakpopisa"/>
        <w:sectPr w:rsidR="00650F7F">
          <w:headerReference w:type="default" r:id="rId7"/>
          <w:footerReference w:type="default" r:id="rId8"/>
          <w:type w:val="continuous"/>
          <w:pgSz w:w="11910" w:h="16840"/>
          <w:pgMar w:top="1680" w:right="1275" w:bottom="1300" w:left="1275" w:header="196" w:footer="1065" w:gutter="0"/>
          <w:pgNumType w:start="1"/>
          <w:cols w:space="720"/>
        </w:sectPr>
      </w:pPr>
    </w:p>
    <w:p w14:paraId="65C31279" w14:textId="77777777" w:rsidR="00650F7F" w:rsidRDefault="00CA3669">
      <w:pPr>
        <w:pStyle w:val="Tijeloteksta"/>
        <w:spacing w:before="81" w:line="264" w:lineRule="auto"/>
        <w:ind w:left="155" w:right="23" w:hanging="15"/>
        <w:jc w:val="both"/>
      </w:pPr>
      <w:r>
        <w:lastRenderedPageBreak/>
        <w:t>Na javni konkurs mogu se prijaviti samo oni subjekti koji vrše aktivnosti sakupljanja predmetnih vrsta otpada (</w:t>
      </w:r>
      <w:r>
        <w:rPr>
          <w:b/>
        </w:rPr>
        <w:t xml:space="preserve">sakupljači) </w:t>
      </w:r>
      <w:r>
        <w:t xml:space="preserve">koji posjeduju dozvolu za upravljanje otpadom izdatu od strane nadležnog ministarstva, odnosno komunalna preduzeća koja posjeduju općinsku odluku/rješenje za poslove upravljanja otpadom, te koji su registrovani i redovno unose podatke u informacioni sistem upravljanja </w:t>
      </w:r>
      <w:r>
        <w:rPr>
          <w:spacing w:val="-2"/>
        </w:rPr>
        <w:t>otpadom.</w:t>
      </w:r>
    </w:p>
    <w:p w14:paraId="07A88D98" w14:textId="77777777" w:rsidR="00650F7F" w:rsidRDefault="00CA3669">
      <w:pPr>
        <w:pStyle w:val="Tijeloteksta"/>
        <w:spacing w:before="238" w:line="264" w:lineRule="auto"/>
        <w:ind w:left="155" w:right="20" w:hanging="15"/>
        <w:jc w:val="both"/>
      </w:pPr>
      <w:r>
        <w:t xml:space="preserve">Na javni konkurs mogu se prijaviti samo oni </w:t>
      </w:r>
      <w:r>
        <w:rPr>
          <w:b/>
        </w:rPr>
        <w:t xml:space="preserve">obrađivači/recikleri </w:t>
      </w:r>
      <w:r>
        <w:t>koji se bave preradom i/ili povratom komponenti iz otpada (reciklažom), izvozom, kao i pripremom goriva iz otpada za energetsko korištenje, a koji imaju dozvolu za upravljanje otpadom i/ili okolinsku dozvolu u skladu sa Zakonom o upravljanju otpadom ("Službene novine Federacije BiH", br. 33/03, 72/09, 92/17 i 72/24), te koji su registrovani i redovno unose podatke u informacioni sistem upravljanja otpadom.</w:t>
      </w:r>
    </w:p>
    <w:p w14:paraId="684CA754" w14:textId="77777777" w:rsidR="00650F7F" w:rsidRDefault="00CA3669">
      <w:pPr>
        <w:pStyle w:val="Naslov2"/>
        <w:spacing w:before="246"/>
        <w:ind w:left="143"/>
      </w:pPr>
      <w:r>
        <w:t>Javnim</w:t>
      </w:r>
      <w:r>
        <w:rPr>
          <w:spacing w:val="-4"/>
        </w:rPr>
        <w:t xml:space="preserve"> </w:t>
      </w:r>
      <w:r>
        <w:t>konkursom</w:t>
      </w:r>
      <w:r>
        <w:rPr>
          <w:spacing w:val="-5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neće</w:t>
      </w:r>
      <w:r>
        <w:rPr>
          <w:spacing w:val="-3"/>
        </w:rPr>
        <w:t xml:space="preserve"> </w:t>
      </w:r>
      <w:r>
        <w:rPr>
          <w:spacing w:val="-2"/>
        </w:rPr>
        <w:t>poticati:</w:t>
      </w:r>
    </w:p>
    <w:p w14:paraId="5FBC3AAC" w14:textId="77777777" w:rsidR="00650F7F" w:rsidRDefault="00650F7F">
      <w:pPr>
        <w:pStyle w:val="Tijeloteksta"/>
        <w:spacing w:before="14"/>
        <w:rPr>
          <w:b/>
        </w:rPr>
      </w:pPr>
    </w:p>
    <w:p w14:paraId="5323CDAC" w14:textId="77777777" w:rsidR="00650F7F" w:rsidRDefault="00CA3669">
      <w:pPr>
        <w:pStyle w:val="Odlomakpopisa"/>
        <w:numPr>
          <w:ilvl w:val="0"/>
          <w:numId w:val="7"/>
        </w:numPr>
        <w:tabs>
          <w:tab w:val="left" w:pos="861"/>
        </w:tabs>
        <w:ind w:left="861" w:hanging="360"/>
        <w:rPr>
          <w:b/>
        </w:rPr>
      </w:pPr>
      <w:r>
        <w:rPr>
          <w:b/>
        </w:rPr>
        <w:t>Aktivnost</w:t>
      </w:r>
      <w:r>
        <w:rPr>
          <w:b/>
          <w:spacing w:val="-7"/>
        </w:rPr>
        <w:t xml:space="preserve"> </w:t>
      </w:r>
      <w:r>
        <w:rPr>
          <w:b/>
        </w:rPr>
        <w:t>protektiranja</w:t>
      </w:r>
      <w:r>
        <w:rPr>
          <w:b/>
          <w:spacing w:val="-8"/>
        </w:rPr>
        <w:t xml:space="preserve"> </w:t>
      </w:r>
      <w:r>
        <w:rPr>
          <w:b/>
          <w:spacing w:val="-4"/>
        </w:rPr>
        <w:t>guma</w:t>
      </w:r>
    </w:p>
    <w:p w14:paraId="1F961C9F" w14:textId="77777777" w:rsidR="00650F7F" w:rsidRDefault="00CA3669">
      <w:pPr>
        <w:pStyle w:val="Odlomakpopisa"/>
        <w:numPr>
          <w:ilvl w:val="0"/>
          <w:numId w:val="7"/>
        </w:numPr>
        <w:tabs>
          <w:tab w:val="left" w:pos="861"/>
        </w:tabs>
        <w:spacing w:before="145" w:line="259" w:lineRule="auto"/>
        <w:ind w:left="861" w:right="23" w:hanging="360"/>
        <w:jc w:val="both"/>
      </w:pPr>
      <w:r>
        <w:rPr>
          <w:b/>
        </w:rPr>
        <w:t>Obrada/reciklaža otpada iz uvoza, kao i otpada preuzetog iz drugog entiteta ili Brčko distrikta</w:t>
      </w:r>
      <w:r>
        <w:t>, te će te količine otpada, ukoliko komisija utvrdi da su prijavljene, biti oduzete od ukupne količine otpada na koji se odobrava poticaj.</w:t>
      </w:r>
    </w:p>
    <w:p w14:paraId="5CD4D122" w14:textId="77777777" w:rsidR="00650F7F" w:rsidRDefault="00CA3669">
      <w:pPr>
        <w:pStyle w:val="Odlomakpopisa"/>
        <w:numPr>
          <w:ilvl w:val="0"/>
          <w:numId w:val="7"/>
        </w:numPr>
        <w:tabs>
          <w:tab w:val="left" w:pos="861"/>
        </w:tabs>
        <w:spacing w:before="128" w:line="264" w:lineRule="auto"/>
        <w:ind w:left="861" w:right="20" w:hanging="360"/>
        <w:jc w:val="both"/>
      </w:pPr>
      <w:r>
        <w:t>Aktivnost sakupljanja otpada za reciklere koji su u prethodnom periodu (kroz JK 2023/P,</w:t>
      </w:r>
      <w:r>
        <w:rPr>
          <w:spacing w:val="40"/>
        </w:rPr>
        <w:t xml:space="preserve"> </w:t>
      </w:r>
      <w:r>
        <w:t>JK 2024/P i</w:t>
      </w:r>
      <w:r>
        <w:rPr>
          <w:spacing w:val="-1"/>
        </w:rPr>
        <w:t xml:space="preserve"> </w:t>
      </w:r>
      <w:r>
        <w:t>JK 2025/P) ostvarili pravo na poticaje za sakupljanje, a nisu dostavili dokumentaciju o provedenoj obradi/reciklaži ili izvozu otpada u predmetnoj ili narednoj godini.</w:t>
      </w:r>
    </w:p>
    <w:p w14:paraId="6B67E93B" w14:textId="77777777" w:rsidR="00650F7F" w:rsidRDefault="00650F7F">
      <w:pPr>
        <w:pStyle w:val="Tijeloteksta"/>
      </w:pPr>
    </w:p>
    <w:p w14:paraId="0C6B5B25" w14:textId="77777777" w:rsidR="00650F7F" w:rsidRDefault="00650F7F">
      <w:pPr>
        <w:pStyle w:val="Tijeloteksta"/>
        <w:spacing w:before="10"/>
      </w:pPr>
    </w:p>
    <w:p w14:paraId="0D9464B3" w14:textId="77777777" w:rsidR="00650F7F" w:rsidRDefault="00CA3669">
      <w:pPr>
        <w:spacing w:before="1" w:line="261" w:lineRule="auto"/>
        <w:ind w:left="153" w:right="27" w:hanging="10"/>
        <w:jc w:val="both"/>
        <w:rPr>
          <w:i/>
        </w:rPr>
      </w:pPr>
      <w:r>
        <w:rPr>
          <w:i/>
        </w:rPr>
        <w:t>Ukoliko je aplikant obrađivač/recikler kojem</w:t>
      </w:r>
      <w:r>
        <w:rPr>
          <w:i/>
          <w:spacing w:val="-1"/>
        </w:rPr>
        <w:t xml:space="preserve"> </w:t>
      </w:r>
      <w:r>
        <w:rPr>
          <w:i/>
        </w:rPr>
        <w:t>je u prethodnom Javnom konkursu odobren</w:t>
      </w:r>
      <w:r>
        <w:rPr>
          <w:i/>
          <w:spacing w:val="-1"/>
        </w:rPr>
        <w:t xml:space="preserve"> </w:t>
      </w:r>
      <w:r>
        <w:rPr>
          <w:i/>
        </w:rPr>
        <w:t>iznos poticaja za sakupljanje, dužan je dostaviti dokaze o reciklaži ili izvozu otpada .</w:t>
      </w:r>
    </w:p>
    <w:p w14:paraId="10E7DABB" w14:textId="77777777" w:rsidR="00650F7F" w:rsidRDefault="00CA3669">
      <w:pPr>
        <w:spacing w:before="242" w:line="264" w:lineRule="auto"/>
        <w:ind w:left="153" w:right="26" w:hanging="10"/>
        <w:jc w:val="both"/>
        <w:rPr>
          <w:i/>
        </w:rPr>
      </w:pPr>
      <w:r>
        <w:rPr>
          <w:i/>
        </w:rPr>
        <w:t>Ukoliko aplikant ne dostavi takvu vrstu dokaza neće ostvariti pravo na poticaj za sakupljanje iz trenutnog javnog konkursa.</w:t>
      </w:r>
    </w:p>
    <w:p w14:paraId="29BEF826" w14:textId="74650BAC" w:rsidR="00650F7F" w:rsidRDefault="00CA3669">
      <w:pPr>
        <w:spacing w:before="245" w:line="264" w:lineRule="auto"/>
        <w:ind w:left="153" w:right="22" w:hanging="10"/>
        <w:jc w:val="both"/>
      </w:pPr>
      <w:r>
        <w:rPr>
          <w:b/>
        </w:rPr>
        <w:t xml:space="preserve">Kompletiranom e-prijavom se smatra ona koja je u potpunosti popunjena u elektronskoj formi i finalizirana odabirom opcije „apliciraj“. </w:t>
      </w:r>
      <w:r>
        <w:t>U slučaju da aplikant popuni prijavu, a ne finalizira je odabirom opcije „apliciraj“ prije zatvaranja konkursa, ista uopće neće biti registrirana kao podnijeta. Sve eventualne dodatne informacije, informacije o kra</w:t>
      </w:r>
      <w:r w:rsidR="007D46E0">
        <w:t>j</w:t>
      </w:r>
      <w:r>
        <w:t>njem isteku roka i sl. će biti dostupne na stranici informacionog sistema, u samoj aplikaciji, te će biti proslijeđene aplikantima putem datih mail adresa. Nakon zatvaranja konkursa aplikant neće više moći podnijeti e-prijavu.</w:t>
      </w:r>
    </w:p>
    <w:p w14:paraId="1E4296D5" w14:textId="77777777" w:rsidR="00650F7F" w:rsidRDefault="00CA3669">
      <w:pPr>
        <w:pStyle w:val="Naslov2"/>
        <w:spacing w:before="242"/>
        <w:ind w:left="143"/>
      </w:pPr>
      <w:r>
        <w:t>Svaki</w:t>
      </w:r>
      <w:r>
        <w:rPr>
          <w:spacing w:val="-4"/>
        </w:rPr>
        <w:t xml:space="preserve"> </w:t>
      </w:r>
      <w:r>
        <w:t>aplikant</w:t>
      </w:r>
      <w:r>
        <w:rPr>
          <w:spacing w:val="-3"/>
        </w:rPr>
        <w:t xml:space="preserve"> </w:t>
      </w:r>
      <w:r>
        <w:t>ima</w:t>
      </w:r>
      <w:r>
        <w:rPr>
          <w:spacing w:val="-2"/>
        </w:rPr>
        <w:t xml:space="preserve"> </w:t>
      </w:r>
      <w:r>
        <w:t>pravo</w:t>
      </w:r>
      <w:r>
        <w:rPr>
          <w:spacing w:val="-5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prijavi</w:t>
      </w:r>
      <w:r>
        <w:rPr>
          <w:spacing w:val="-1"/>
        </w:rPr>
        <w:t xml:space="preserve"> </w:t>
      </w:r>
      <w:r>
        <w:t>na</w:t>
      </w:r>
      <w:r>
        <w:rPr>
          <w:spacing w:val="-6"/>
        </w:rPr>
        <w:t xml:space="preserve"> </w:t>
      </w:r>
      <w:r>
        <w:t>jedan</w:t>
      </w:r>
      <w:r>
        <w:rPr>
          <w:spacing w:val="-5"/>
        </w:rPr>
        <w:t xml:space="preserve"> </w:t>
      </w:r>
      <w:r>
        <w:t>ili</w:t>
      </w:r>
      <w:r>
        <w:rPr>
          <w:spacing w:val="-2"/>
        </w:rPr>
        <w:t xml:space="preserve"> </w:t>
      </w:r>
      <w:r>
        <w:t>više</w:t>
      </w:r>
      <w:r>
        <w:rPr>
          <w:spacing w:val="-4"/>
        </w:rPr>
        <w:t xml:space="preserve"> </w:t>
      </w:r>
      <w:r>
        <w:t>lotova</w:t>
      </w:r>
      <w:r>
        <w:rPr>
          <w:spacing w:val="-2"/>
        </w:rPr>
        <w:t xml:space="preserve"> </w:t>
      </w:r>
      <w:r>
        <w:t>u</w:t>
      </w:r>
      <w:r>
        <w:rPr>
          <w:spacing w:val="-3"/>
        </w:rPr>
        <w:t xml:space="preserve"> </w:t>
      </w:r>
      <w:r>
        <w:t>sklopu</w:t>
      </w:r>
      <w:r>
        <w:rPr>
          <w:spacing w:val="-3"/>
        </w:rPr>
        <w:t xml:space="preserve"> </w:t>
      </w:r>
      <w:r>
        <w:t>ovog</w:t>
      </w:r>
      <w:r>
        <w:rPr>
          <w:spacing w:val="-3"/>
        </w:rPr>
        <w:t xml:space="preserve"> </w:t>
      </w:r>
      <w:r>
        <w:t>javnog</w:t>
      </w:r>
      <w:r>
        <w:rPr>
          <w:spacing w:val="-2"/>
        </w:rPr>
        <w:t xml:space="preserve"> konkursa.</w:t>
      </w:r>
    </w:p>
    <w:p w14:paraId="7BA138BA" w14:textId="77777777" w:rsidR="00650F7F" w:rsidRDefault="00650F7F">
      <w:pPr>
        <w:pStyle w:val="Tijeloteksta"/>
        <w:spacing w:before="7"/>
        <w:rPr>
          <w:b/>
        </w:rPr>
      </w:pPr>
    </w:p>
    <w:p w14:paraId="730A1F1E" w14:textId="77777777" w:rsidR="00650F7F" w:rsidRDefault="00CA3669">
      <w:pPr>
        <w:pStyle w:val="Tijeloteksta"/>
        <w:ind w:left="143"/>
      </w:pPr>
      <w:r>
        <w:t>Prijave</w:t>
      </w:r>
      <w:r>
        <w:rPr>
          <w:spacing w:val="-4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različite</w:t>
      </w:r>
      <w:r>
        <w:rPr>
          <w:spacing w:val="-3"/>
        </w:rPr>
        <w:t xml:space="preserve"> </w:t>
      </w:r>
      <w:r>
        <w:t>LOT-ove</w:t>
      </w:r>
      <w:r>
        <w:rPr>
          <w:spacing w:val="-4"/>
        </w:rPr>
        <w:t xml:space="preserve"> </w:t>
      </w:r>
      <w:r>
        <w:t>elektronskim</w:t>
      </w:r>
      <w:r>
        <w:rPr>
          <w:spacing w:val="-7"/>
        </w:rPr>
        <w:t xml:space="preserve"> </w:t>
      </w:r>
      <w:r>
        <w:t>putem</w:t>
      </w:r>
      <w:r>
        <w:rPr>
          <w:spacing w:val="-5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vrše</w:t>
      </w:r>
      <w:r>
        <w:rPr>
          <w:spacing w:val="-4"/>
        </w:rPr>
        <w:t xml:space="preserve"> </w:t>
      </w:r>
      <w:r>
        <w:t>posebno</w:t>
      </w:r>
      <w:r>
        <w:rPr>
          <w:spacing w:val="-3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svaki</w:t>
      </w:r>
      <w:r>
        <w:rPr>
          <w:spacing w:val="-2"/>
        </w:rPr>
        <w:t xml:space="preserve"> </w:t>
      </w:r>
      <w:r>
        <w:rPr>
          <w:spacing w:val="-4"/>
        </w:rPr>
        <w:t>LOT.</w:t>
      </w:r>
    </w:p>
    <w:p w14:paraId="6658C34C" w14:textId="77777777" w:rsidR="00650F7F" w:rsidRDefault="00650F7F">
      <w:pPr>
        <w:pStyle w:val="Tijeloteksta"/>
        <w:spacing w:before="18"/>
      </w:pPr>
    </w:p>
    <w:p w14:paraId="76492F1F" w14:textId="77777777" w:rsidR="00650F7F" w:rsidRDefault="00CA3669">
      <w:pPr>
        <w:spacing w:line="264" w:lineRule="auto"/>
        <w:ind w:left="153" w:right="25" w:hanging="10"/>
        <w:jc w:val="both"/>
        <w:rPr>
          <w:b/>
        </w:rPr>
      </w:pPr>
      <w:r>
        <w:rPr>
          <w:b/>
        </w:rPr>
        <w:t xml:space="preserve">Prijave koje nisu podnesene elektronski putem, nego u printanoj formi putem pošte, neće biti </w:t>
      </w:r>
      <w:r>
        <w:rPr>
          <w:b/>
          <w:spacing w:val="-2"/>
        </w:rPr>
        <w:t>razmatrane.</w:t>
      </w:r>
    </w:p>
    <w:p w14:paraId="70A1A368" w14:textId="637DCDED" w:rsidR="00650F7F" w:rsidRDefault="00CA3669">
      <w:pPr>
        <w:pStyle w:val="Naslov1"/>
        <w:spacing w:before="240"/>
      </w:pPr>
      <w:r>
        <w:t>IV</w:t>
      </w:r>
      <w:r w:rsidR="007D46E0">
        <w:t>.</w:t>
      </w:r>
      <w:r>
        <w:rPr>
          <w:spacing w:val="-7"/>
        </w:rPr>
        <w:t xml:space="preserve"> </w:t>
      </w:r>
      <w:r>
        <w:t>POPIS</w:t>
      </w:r>
      <w:r>
        <w:rPr>
          <w:spacing w:val="-4"/>
        </w:rPr>
        <w:t xml:space="preserve"> </w:t>
      </w:r>
      <w:r>
        <w:t>DOKUMENATA</w:t>
      </w:r>
      <w:r>
        <w:rPr>
          <w:spacing w:val="-6"/>
        </w:rPr>
        <w:t xml:space="preserve"> </w:t>
      </w:r>
      <w:r>
        <w:t>KOJE</w:t>
      </w:r>
      <w:r>
        <w:rPr>
          <w:spacing w:val="-5"/>
        </w:rPr>
        <w:t xml:space="preserve"> </w:t>
      </w:r>
      <w:r>
        <w:t>JE</w:t>
      </w:r>
      <w:r>
        <w:rPr>
          <w:spacing w:val="-8"/>
        </w:rPr>
        <w:t xml:space="preserve"> </w:t>
      </w:r>
      <w:r>
        <w:t>POTREBNO</w:t>
      </w:r>
      <w:r>
        <w:rPr>
          <w:spacing w:val="-6"/>
        </w:rPr>
        <w:t xml:space="preserve"> </w:t>
      </w:r>
      <w:r>
        <w:t>PRILOŽITI</w:t>
      </w:r>
      <w:r>
        <w:rPr>
          <w:spacing w:val="-4"/>
        </w:rPr>
        <w:t xml:space="preserve"> </w:t>
      </w:r>
      <w:r>
        <w:t>UZ</w:t>
      </w:r>
      <w:r>
        <w:rPr>
          <w:spacing w:val="-8"/>
        </w:rPr>
        <w:t xml:space="preserve"> </w:t>
      </w:r>
      <w:r>
        <w:rPr>
          <w:spacing w:val="-2"/>
        </w:rPr>
        <w:t>PRIJAVU</w:t>
      </w:r>
    </w:p>
    <w:p w14:paraId="0406C366" w14:textId="77777777" w:rsidR="00650F7F" w:rsidRDefault="00650F7F">
      <w:pPr>
        <w:pStyle w:val="Tijeloteksta"/>
        <w:spacing w:before="7"/>
        <w:rPr>
          <w:b/>
        </w:rPr>
      </w:pPr>
    </w:p>
    <w:p w14:paraId="1282C1DA" w14:textId="77777777" w:rsidR="00650F7F" w:rsidRDefault="00CA3669">
      <w:pPr>
        <w:pStyle w:val="Tijeloteksta"/>
        <w:spacing w:before="1" w:line="264" w:lineRule="auto"/>
        <w:ind w:left="153" w:right="22" w:hanging="10"/>
        <w:jc w:val="both"/>
      </w:pPr>
      <w:r>
        <w:t>Prijavljivanje na Javni konkurs podnosilac prijave obavlja elektronski (e-prijavom) i to elektronskim popunjavanjem Prijavnog obrasca uz koji je potrebno izvršiti „učitavanje“ (upload) kompletne</w:t>
      </w:r>
      <w:r>
        <w:rPr>
          <w:spacing w:val="40"/>
        </w:rPr>
        <w:t xml:space="preserve"> </w:t>
      </w:r>
      <w:r>
        <w:t>obavezne dokumentacije na</w:t>
      </w:r>
      <w:r>
        <w:rPr>
          <w:spacing w:val="-2"/>
        </w:rPr>
        <w:t xml:space="preserve"> </w:t>
      </w:r>
      <w:r>
        <w:t>način opisan u</w:t>
      </w:r>
      <w:r>
        <w:rPr>
          <w:spacing w:val="-2"/>
        </w:rPr>
        <w:t xml:space="preserve"> </w:t>
      </w:r>
      <w:r>
        <w:t>tački 3. ovog konkursa. Obaveznu dokumentaciju čine opšta obavezna i dodatna obavezna dokumentacija.</w:t>
      </w:r>
    </w:p>
    <w:p w14:paraId="3D537899" w14:textId="77777777" w:rsidR="00650F7F" w:rsidRDefault="00650F7F">
      <w:pPr>
        <w:pStyle w:val="Tijeloteksta"/>
        <w:spacing w:line="264" w:lineRule="auto"/>
        <w:jc w:val="both"/>
        <w:sectPr w:rsidR="00650F7F">
          <w:pgSz w:w="11910" w:h="16840"/>
          <w:pgMar w:top="1680" w:right="1275" w:bottom="1300" w:left="1275" w:header="196" w:footer="1065" w:gutter="0"/>
          <w:cols w:space="720"/>
        </w:sectPr>
      </w:pPr>
    </w:p>
    <w:p w14:paraId="46466C75" w14:textId="77777777" w:rsidR="00650F7F" w:rsidRDefault="00CA3669">
      <w:pPr>
        <w:pStyle w:val="Tijeloteksta"/>
        <w:spacing w:before="81" w:line="264" w:lineRule="auto"/>
        <w:ind w:left="153" w:right="88" w:hanging="10"/>
      </w:pPr>
      <w:r>
        <w:lastRenderedPageBreak/>
        <w:t>Svi dokumenti čija je ovjera na drugoj strani dokumenta moraju biti dvostrano skenirani ili se isti neće smatrati dostavljenim.</w:t>
      </w:r>
    </w:p>
    <w:p w14:paraId="16BBAD68" w14:textId="77777777" w:rsidR="00650F7F" w:rsidRDefault="00CA3669">
      <w:pPr>
        <w:pStyle w:val="Naslov2"/>
        <w:spacing w:before="245"/>
        <w:ind w:left="484"/>
        <w:jc w:val="both"/>
      </w:pPr>
      <w:r>
        <w:t>Sljedeću</w:t>
      </w:r>
      <w:r>
        <w:rPr>
          <w:spacing w:val="-7"/>
        </w:rPr>
        <w:t xml:space="preserve"> </w:t>
      </w:r>
      <w:r>
        <w:t>obaveznu</w:t>
      </w:r>
      <w:r>
        <w:rPr>
          <w:spacing w:val="-5"/>
        </w:rPr>
        <w:t xml:space="preserve"> </w:t>
      </w:r>
      <w:r>
        <w:t>dokumentaciju</w:t>
      </w:r>
      <w:r>
        <w:rPr>
          <w:spacing w:val="-4"/>
        </w:rPr>
        <w:t xml:space="preserve"> </w:t>
      </w:r>
      <w:r>
        <w:t>aplikant</w:t>
      </w:r>
      <w:r>
        <w:rPr>
          <w:spacing w:val="-6"/>
        </w:rPr>
        <w:t xml:space="preserve"> </w:t>
      </w:r>
      <w:r>
        <w:t>mora</w:t>
      </w:r>
      <w:r>
        <w:rPr>
          <w:spacing w:val="-6"/>
        </w:rPr>
        <w:t xml:space="preserve"> </w:t>
      </w:r>
      <w:r>
        <w:t>pribaviti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unijeti</w:t>
      </w:r>
      <w:r>
        <w:rPr>
          <w:spacing w:val="-3"/>
        </w:rPr>
        <w:t xml:space="preserve"> </w:t>
      </w:r>
      <w:r>
        <w:t>u</w:t>
      </w:r>
      <w:r>
        <w:rPr>
          <w:spacing w:val="-5"/>
        </w:rPr>
        <w:t xml:space="preserve"> </w:t>
      </w:r>
      <w:r>
        <w:t>sistem</w:t>
      </w:r>
      <w:r>
        <w:rPr>
          <w:spacing w:val="-5"/>
        </w:rPr>
        <w:t xml:space="preserve"> </w:t>
      </w:r>
      <w:r>
        <w:t>e-</w:t>
      </w:r>
      <w:r>
        <w:rPr>
          <w:spacing w:val="-2"/>
        </w:rPr>
        <w:t>prijave:</w:t>
      </w:r>
    </w:p>
    <w:p w14:paraId="38F82DA6" w14:textId="77777777" w:rsidR="00650F7F" w:rsidRDefault="00650F7F">
      <w:pPr>
        <w:pStyle w:val="Tijeloteksta"/>
        <w:spacing w:before="8"/>
        <w:rPr>
          <w:b/>
        </w:rPr>
      </w:pPr>
    </w:p>
    <w:p w14:paraId="23FBFBFE" w14:textId="77777777" w:rsidR="00650F7F" w:rsidRDefault="00CA3669">
      <w:pPr>
        <w:pStyle w:val="Odlomakpopisa"/>
        <w:numPr>
          <w:ilvl w:val="0"/>
          <w:numId w:val="2"/>
        </w:numPr>
        <w:tabs>
          <w:tab w:val="left" w:pos="861"/>
        </w:tabs>
        <w:spacing w:line="264" w:lineRule="auto"/>
        <w:ind w:right="23"/>
        <w:jc w:val="both"/>
      </w:pPr>
      <w:r>
        <w:rPr>
          <w:b/>
        </w:rPr>
        <w:t xml:space="preserve">Dokaz o registraciji </w:t>
      </w:r>
      <w:r>
        <w:t>aplikanta kod nadležnog suda (</w:t>
      </w:r>
      <w:r>
        <w:rPr>
          <w:b/>
        </w:rPr>
        <w:t>aktuelni izvod iz sudskog registra ili sudsko rješenje o izmjenama podataka</w:t>
      </w:r>
      <w:r>
        <w:t xml:space="preserve">) ili kod nadležnog organa u zavisnosti gdje je subjekt </w:t>
      </w:r>
      <w:r>
        <w:rPr>
          <w:spacing w:val="-2"/>
        </w:rPr>
        <w:t>registrovan.</w:t>
      </w:r>
    </w:p>
    <w:p w14:paraId="14FF0C14" w14:textId="77777777" w:rsidR="00650F7F" w:rsidRDefault="00CA3669">
      <w:pPr>
        <w:pStyle w:val="Tijeloteksta"/>
        <w:spacing w:before="238" w:line="264" w:lineRule="auto"/>
        <w:ind w:left="861" w:right="28"/>
        <w:jc w:val="both"/>
      </w:pPr>
      <w:r>
        <w:t>Datum izdavanja dokaza o registraciji ne smije biti stariji od 3 mjeseca od dana objave ovog konkursa – dostavlja se original ili kopija originala (koji nije stariji od 3 mjeseca) ovjerena u općini ili kod notara.</w:t>
      </w:r>
    </w:p>
    <w:p w14:paraId="177F15B6" w14:textId="77777777" w:rsidR="00650F7F" w:rsidRDefault="00CA3669">
      <w:pPr>
        <w:pStyle w:val="Naslov2"/>
        <w:numPr>
          <w:ilvl w:val="0"/>
          <w:numId w:val="2"/>
        </w:numPr>
        <w:tabs>
          <w:tab w:val="left" w:pos="359"/>
        </w:tabs>
        <w:spacing w:before="245"/>
        <w:ind w:left="359" w:right="4950" w:hanging="359"/>
        <w:jc w:val="right"/>
      </w:pPr>
      <w:r>
        <w:t>Uvjerenja</w:t>
      </w:r>
      <w:r>
        <w:rPr>
          <w:spacing w:val="-4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poreskoj</w:t>
      </w:r>
      <w:r>
        <w:rPr>
          <w:spacing w:val="-5"/>
        </w:rPr>
        <w:t xml:space="preserve"> </w:t>
      </w:r>
      <w:r>
        <w:t>registraciji,</w:t>
      </w:r>
      <w:r>
        <w:rPr>
          <w:spacing w:val="-7"/>
        </w:rPr>
        <w:t xml:space="preserve"> </w:t>
      </w:r>
      <w:r>
        <w:t>i</w:t>
      </w:r>
      <w:r>
        <w:rPr>
          <w:spacing w:val="-2"/>
        </w:rPr>
        <w:t xml:space="preserve"> </w:t>
      </w:r>
      <w:r>
        <w:rPr>
          <w:spacing w:val="-5"/>
        </w:rPr>
        <w:t>to:</w:t>
      </w:r>
    </w:p>
    <w:p w14:paraId="0170B4AC" w14:textId="77777777" w:rsidR="00650F7F" w:rsidRDefault="00650F7F">
      <w:pPr>
        <w:pStyle w:val="Tijeloteksta"/>
        <w:spacing w:before="8"/>
        <w:rPr>
          <w:b/>
        </w:rPr>
      </w:pPr>
    </w:p>
    <w:p w14:paraId="5BCFDDE2" w14:textId="77777777" w:rsidR="00650F7F" w:rsidRDefault="00CA3669">
      <w:pPr>
        <w:pStyle w:val="Odlomakpopisa"/>
        <w:numPr>
          <w:ilvl w:val="1"/>
          <w:numId w:val="2"/>
        </w:numPr>
        <w:tabs>
          <w:tab w:val="left" w:pos="282"/>
        </w:tabs>
        <w:ind w:left="282" w:right="5029" w:hanging="282"/>
        <w:jc w:val="right"/>
      </w:pPr>
      <w:r>
        <w:t>ID</w:t>
      </w:r>
      <w:r>
        <w:rPr>
          <w:spacing w:val="-3"/>
        </w:rPr>
        <w:t xml:space="preserve"> </w:t>
      </w:r>
      <w:r>
        <w:t>broj</w:t>
      </w:r>
      <w:r>
        <w:rPr>
          <w:spacing w:val="2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odnosi se</w:t>
      </w:r>
      <w:r>
        <w:rPr>
          <w:spacing w:val="-4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sve</w:t>
      </w:r>
      <w:r>
        <w:rPr>
          <w:spacing w:val="-1"/>
        </w:rPr>
        <w:t xml:space="preserve"> </w:t>
      </w:r>
      <w:r>
        <w:rPr>
          <w:spacing w:val="-2"/>
        </w:rPr>
        <w:t>aplikante;</w:t>
      </w:r>
    </w:p>
    <w:p w14:paraId="5080182B" w14:textId="77777777" w:rsidR="00650F7F" w:rsidRDefault="00CA3669">
      <w:pPr>
        <w:pStyle w:val="Odlomakpopisa"/>
        <w:numPr>
          <w:ilvl w:val="1"/>
          <w:numId w:val="2"/>
        </w:numPr>
        <w:tabs>
          <w:tab w:val="left" w:pos="1155"/>
        </w:tabs>
        <w:spacing w:before="146"/>
        <w:ind w:left="1155" w:hanging="294"/>
      </w:pPr>
      <w:r>
        <w:t>PDV</w:t>
      </w:r>
      <w:r>
        <w:rPr>
          <w:spacing w:val="-1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odnosi</w:t>
      </w:r>
      <w:r>
        <w:rPr>
          <w:spacing w:val="-1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aplikante</w:t>
      </w:r>
      <w:r>
        <w:rPr>
          <w:spacing w:val="-2"/>
        </w:rPr>
        <w:t xml:space="preserve"> </w:t>
      </w:r>
      <w:r>
        <w:t>koji</w:t>
      </w:r>
      <w:r>
        <w:rPr>
          <w:spacing w:val="-1"/>
        </w:rPr>
        <w:t xml:space="preserve"> </w:t>
      </w:r>
      <w:r>
        <w:t>su</w:t>
      </w:r>
      <w:r>
        <w:rPr>
          <w:spacing w:val="-2"/>
        </w:rPr>
        <w:t xml:space="preserve"> </w:t>
      </w:r>
      <w:r>
        <w:t xml:space="preserve">PDV </w:t>
      </w:r>
      <w:r>
        <w:rPr>
          <w:spacing w:val="-2"/>
        </w:rPr>
        <w:t>obveznici;</w:t>
      </w:r>
    </w:p>
    <w:p w14:paraId="5D2C1298" w14:textId="77777777" w:rsidR="00650F7F" w:rsidRDefault="00CA3669">
      <w:pPr>
        <w:pStyle w:val="Odlomakpopisa"/>
        <w:numPr>
          <w:ilvl w:val="1"/>
          <w:numId w:val="2"/>
        </w:numPr>
        <w:tabs>
          <w:tab w:val="left" w:pos="1148"/>
        </w:tabs>
        <w:spacing w:before="145" w:line="264" w:lineRule="auto"/>
        <w:ind w:left="861" w:right="24" w:firstLine="0"/>
      </w:pPr>
      <w:r>
        <w:t>Uvjerenje</w:t>
      </w:r>
      <w:r>
        <w:rPr>
          <w:spacing w:val="40"/>
        </w:rPr>
        <w:t xml:space="preserve"> </w:t>
      </w:r>
      <w:r>
        <w:t>Uprave</w:t>
      </w:r>
      <w:r>
        <w:rPr>
          <w:spacing w:val="40"/>
        </w:rPr>
        <w:t xml:space="preserve"> </w:t>
      </w:r>
      <w:r>
        <w:t>za</w:t>
      </w:r>
      <w:r>
        <w:rPr>
          <w:spacing w:val="40"/>
        </w:rPr>
        <w:t xml:space="preserve"> </w:t>
      </w:r>
      <w:r>
        <w:t>indirektno</w:t>
      </w:r>
      <w:r>
        <w:rPr>
          <w:spacing w:val="40"/>
        </w:rPr>
        <w:t xml:space="preserve"> </w:t>
      </w:r>
      <w:r>
        <w:t>oporezivanje</w:t>
      </w:r>
      <w:r>
        <w:rPr>
          <w:spacing w:val="4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odnosi</w:t>
      </w:r>
      <w:r>
        <w:rPr>
          <w:spacing w:val="40"/>
        </w:rPr>
        <w:t xml:space="preserve"> </w:t>
      </w:r>
      <w:r>
        <w:t>se</w:t>
      </w:r>
      <w:r>
        <w:rPr>
          <w:spacing w:val="40"/>
        </w:rPr>
        <w:t xml:space="preserve"> </w:t>
      </w:r>
      <w:r>
        <w:t>na</w:t>
      </w:r>
      <w:r>
        <w:rPr>
          <w:spacing w:val="40"/>
        </w:rPr>
        <w:t xml:space="preserve"> </w:t>
      </w:r>
      <w:r>
        <w:t>aplikante</w:t>
      </w:r>
      <w:r>
        <w:rPr>
          <w:spacing w:val="40"/>
        </w:rPr>
        <w:t xml:space="preserve"> </w:t>
      </w:r>
      <w:r>
        <w:t>koji</w:t>
      </w:r>
      <w:r>
        <w:rPr>
          <w:spacing w:val="40"/>
        </w:rPr>
        <w:t xml:space="preserve"> </w:t>
      </w:r>
      <w:r>
        <w:t>nisu</w:t>
      </w:r>
      <w:r>
        <w:rPr>
          <w:spacing w:val="40"/>
        </w:rPr>
        <w:t xml:space="preserve"> </w:t>
      </w:r>
      <w:r>
        <w:t>PDV</w:t>
      </w:r>
      <w:r>
        <w:rPr>
          <w:spacing w:val="40"/>
        </w:rPr>
        <w:t xml:space="preserve"> </w:t>
      </w:r>
      <w:r>
        <w:rPr>
          <w:spacing w:val="-2"/>
        </w:rPr>
        <w:t>obveznici.</w:t>
      </w:r>
    </w:p>
    <w:p w14:paraId="7ED23D69" w14:textId="77777777" w:rsidR="00650F7F" w:rsidRDefault="00CA3669">
      <w:pPr>
        <w:pStyle w:val="Tijeloteksta"/>
        <w:spacing w:before="120"/>
        <w:ind w:left="861"/>
        <w:jc w:val="both"/>
      </w:pPr>
      <w:r>
        <w:t>Obrasci</w:t>
      </w:r>
      <w:r>
        <w:rPr>
          <w:spacing w:val="-3"/>
        </w:rPr>
        <w:t xml:space="preserve"> </w:t>
      </w:r>
      <w:r>
        <w:t>pod</w:t>
      </w:r>
      <w:r>
        <w:rPr>
          <w:spacing w:val="-5"/>
        </w:rPr>
        <w:t xml:space="preserve"> </w:t>
      </w:r>
      <w:r>
        <w:t>a)</w:t>
      </w:r>
      <w:r>
        <w:rPr>
          <w:spacing w:val="-4"/>
        </w:rPr>
        <w:t xml:space="preserve"> </w:t>
      </w:r>
      <w:r>
        <w:t>i b) mogu</w:t>
      </w:r>
      <w:r>
        <w:rPr>
          <w:spacing w:val="-2"/>
        </w:rPr>
        <w:t xml:space="preserve"> </w:t>
      </w:r>
      <w:r>
        <w:t xml:space="preserve">biti </w:t>
      </w:r>
      <w:r>
        <w:rPr>
          <w:spacing w:val="-2"/>
        </w:rPr>
        <w:t>kopije.</w:t>
      </w:r>
    </w:p>
    <w:p w14:paraId="628AF06F" w14:textId="77777777" w:rsidR="00650F7F" w:rsidRDefault="00650F7F">
      <w:pPr>
        <w:pStyle w:val="Tijeloteksta"/>
        <w:spacing w:before="12"/>
      </w:pPr>
    </w:p>
    <w:p w14:paraId="0736C5F1" w14:textId="77777777" w:rsidR="00650F7F" w:rsidRDefault="00CA3669">
      <w:pPr>
        <w:pStyle w:val="Tijeloteksta"/>
        <w:spacing w:before="1" w:line="264" w:lineRule="auto"/>
        <w:ind w:left="501" w:right="28"/>
        <w:jc w:val="both"/>
      </w:pPr>
      <w:r>
        <w:t>Datum izdavanja uvjerenja (pod c) ne smije biti stariji od 3 mjeseca od dana objave ovog konkursa</w:t>
      </w:r>
      <w:r>
        <w:rPr>
          <w:spacing w:val="40"/>
        </w:rPr>
        <w:t xml:space="preserve"> </w:t>
      </w:r>
      <w:r>
        <w:t xml:space="preserve">– dostavlja se original ili kopija originala (koji nije stariji od 3 mjeseca) ovjerena u općini ili kod </w:t>
      </w:r>
      <w:r>
        <w:rPr>
          <w:spacing w:val="-2"/>
        </w:rPr>
        <w:t>notara.</w:t>
      </w:r>
    </w:p>
    <w:p w14:paraId="5B546C71" w14:textId="77777777" w:rsidR="00650F7F" w:rsidRDefault="00CA3669">
      <w:pPr>
        <w:pStyle w:val="Odlomakpopisa"/>
        <w:numPr>
          <w:ilvl w:val="0"/>
          <w:numId w:val="2"/>
        </w:numPr>
        <w:tabs>
          <w:tab w:val="left" w:pos="861"/>
        </w:tabs>
        <w:spacing w:before="240" w:line="264" w:lineRule="auto"/>
        <w:ind w:right="19"/>
        <w:jc w:val="both"/>
        <w:rPr>
          <w:b/>
        </w:rPr>
      </w:pPr>
      <w:r>
        <w:rPr>
          <w:b/>
        </w:rPr>
        <w:t xml:space="preserve">Uvjerenje nadležnog suda da aplikant nije pod stečajem ili pred likvidacijom, </w:t>
      </w:r>
      <w:r>
        <w:t>odnosno da nije u postupku stečaja i likvidacije</w:t>
      </w:r>
      <w:r>
        <w:rPr>
          <w:b/>
        </w:rPr>
        <w:t>.</w:t>
      </w:r>
    </w:p>
    <w:p w14:paraId="50D1063D" w14:textId="77777777" w:rsidR="00650F7F" w:rsidRDefault="00CA3669">
      <w:pPr>
        <w:pStyle w:val="Tijeloteksta"/>
        <w:spacing w:before="241" w:line="264" w:lineRule="auto"/>
        <w:ind w:left="501" w:right="19"/>
        <w:jc w:val="both"/>
      </w:pPr>
      <w:r>
        <w:t xml:space="preserve">Datum izdavanja uvjerenja ne smije biti stariji od 3 mjeseca od dana objave ovog konkursa – dostavlja se original ili kopija originala (koji nije stariji od 3 mjeseca) ovjerena u općini ili kod </w:t>
      </w:r>
      <w:r>
        <w:rPr>
          <w:spacing w:val="-2"/>
        </w:rPr>
        <w:t>notara.</w:t>
      </w:r>
    </w:p>
    <w:p w14:paraId="7DE92E2B" w14:textId="77777777" w:rsidR="00650F7F" w:rsidRDefault="00CA3669">
      <w:pPr>
        <w:pStyle w:val="Naslov2"/>
        <w:numPr>
          <w:ilvl w:val="0"/>
          <w:numId w:val="2"/>
        </w:numPr>
        <w:tabs>
          <w:tab w:val="left" w:pos="860"/>
        </w:tabs>
        <w:spacing w:before="245"/>
        <w:ind w:left="860" w:hanging="359"/>
      </w:pPr>
      <w:r>
        <w:t>Uvjerenje</w:t>
      </w:r>
      <w:r>
        <w:rPr>
          <w:spacing w:val="-6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izmirenim</w:t>
      </w:r>
      <w:r>
        <w:rPr>
          <w:spacing w:val="-6"/>
        </w:rPr>
        <w:t xml:space="preserve"> </w:t>
      </w:r>
      <w:r>
        <w:t>poreskim</w:t>
      </w:r>
      <w:r>
        <w:rPr>
          <w:spacing w:val="-5"/>
        </w:rPr>
        <w:t xml:space="preserve"> </w:t>
      </w:r>
      <w:r>
        <w:t>obavezama</w:t>
      </w:r>
      <w:r>
        <w:rPr>
          <w:spacing w:val="-6"/>
        </w:rPr>
        <w:t xml:space="preserve"> </w:t>
      </w:r>
      <w:r>
        <w:t>nadležnih</w:t>
      </w:r>
      <w:r>
        <w:rPr>
          <w:spacing w:val="-5"/>
        </w:rPr>
        <w:t xml:space="preserve"> </w:t>
      </w:r>
      <w:r>
        <w:t>organa</w:t>
      </w:r>
      <w:r>
        <w:rPr>
          <w:spacing w:val="-1"/>
        </w:rPr>
        <w:t xml:space="preserve"> </w:t>
      </w:r>
      <w:r>
        <w:t>i</w:t>
      </w:r>
      <w:r>
        <w:rPr>
          <w:spacing w:val="-7"/>
        </w:rPr>
        <w:t xml:space="preserve"> </w:t>
      </w:r>
      <w:r>
        <w:rPr>
          <w:spacing w:val="-5"/>
        </w:rPr>
        <w:t>to:</w:t>
      </w:r>
    </w:p>
    <w:p w14:paraId="759D29EB" w14:textId="77777777" w:rsidR="00650F7F" w:rsidRDefault="00650F7F">
      <w:pPr>
        <w:pStyle w:val="Tijeloteksta"/>
        <w:spacing w:before="8"/>
        <w:rPr>
          <w:b/>
        </w:rPr>
      </w:pPr>
    </w:p>
    <w:p w14:paraId="295E17C8" w14:textId="77777777" w:rsidR="00650F7F" w:rsidRDefault="00CA3669">
      <w:pPr>
        <w:pStyle w:val="Odlomakpopisa"/>
        <w:numPr>
          <w:ilvl w:val="0"/>
          <w:numId w:val="6"/>
        </w:numPr>
        <w:tabs>
          <w:tab w:val="left" w:pos="1408"/>
        </w:tabs>
        <w:ind w:hanging="273"/>
      </w:pPr>
      <w:r>
        <w:rPr>
          <w:b/>
        </w:rPr>
        <w:t>Uvjerenje</w:t>
      </w:r>
      <w:r>
        <w:rPr>
          <w:b/>
          <w:spacing w:val="-3"/>
        </w:rPr>
        <w:t xml:space="preserve"> </w:t>
      </w:r>
      <w:r>
        <w:rPr>
          <w:b/>
        </w:rPr>
        <w:t>poreske</w:t>
      </w:r>
      <w:r>
        <w:rPr>
          <w:b/>
          <w:spacing w:val="-1"/>
        </w:rPr>
        <w:t xml:space="preserve"> </w:t>
      </w:r>
      <w:r>
        <w:rPr>
          <w:b/>
        </w:rPr>
        <w:t>uprave</w:t>
      </w:r>
      <w:r>
        <w:rPr>
          <w:b/>
          <w:spacing w:val="-4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odnosi</w:t>
      </w:r>
      <w:r>
        <w:rPr>
          <w:spacing w:val="-1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sve</w:t>
      </w:r>
      <w:r>
        <w:rPr>
          <w:spacing w:val="-2"/>
        </w:rPr>
        <w:t xml:space="preserve"> aplikante;</w:t>
      </w:r>
    </w:p>
    <w:p w14:paraId="19C30D6E" w14:textId="77777777" w:rsidR="00650F7F" w:rsidRDefault="00650F7F">
      <w:pPr>
        <w:pStyle w:val="Tijeloteksta"/>
      </w:pPr>
    </w:p>
    <w:p w14:paraId="6AE6EA28" w14:textId="77777777" w:rsidR="00650F7F" w:rsidRDefault="00CA3669">
      <w:pPr>
        <w:pStyle w:val="Odlomakpopisa"/>
        <w:numPr>
          <w:ilvl w:val="0"/>
          <w:numId w:val="6"/>
        </w:numPr>
        <w:tabs>
          <w:tab w:val="left" w:pos="1408"/>
        </w:tabs>
        <w:spacing w:line="254" w:lineRule="auto"/>
        <w:ind w:right="23"/>
      </w:pPr>
      <w:r>
        <w:rPr>
          <w:b/>
        </w:rPr>
        <w:t>Uvjerenje</w:t>
      </w:r>
      <w:r>
        <w:rPr>
          <w:b/>
          <w:spacing w:val="28"/>
        </w:rPr>
        <w:t xml:space="preserve"> </w:t>
      </w:r>
      <w:r>
        <w:rPr>
          <w:b/>
        </w:rPr>
        <w:t>uprave</w:t>
      </w:r>
      <w:r>
        <w:rPr>
          <w:b/>
          <w:spacing w:val="30"/>
        </w:rPr>
        <w:t xml:space="preserve"> </w:t>
      </w:r>
      <w:r>
        <w:rPr>
          <w:b/>
        </w:rPr>
        <w:t>za</w:t>
      </w:r>
      <w:r>
        <w:rPr>
          <w:b/>
          <w:spacing w:val="30"/>
        </w:rPr>
        <w:t xml:space="preserve"> </w:t>
      </w:r>
      <w:r>
        <w:rPr>
          <w:b/>
        </w:rPr>
        <w:t>indirektno</w:t>
      </w:r>
      <w:r>
        <w:rPr>
          <w:b/>
          <w:spacing w:val="28"/>
        </w:rPr>
        <w:t xml:space="preserve"> </w:t>
      </w:r>
      <w:r>
        <w:rPr>
          <w:b/>
        </w:rPr>
        <w:t>oporezivanje</w:t>
      </w:r>
      <w:r>
        <w:rPr>
          <w:b/>
          <w:spacing w:val="33"/>
        </w:rPr>
        <w:t xml:space="preserve"> </w:t>
      </w:r>
      <w:r>
        <w:t>–</w:t>
      </w:r>
      <w:r>
        <w:rPr>
          <w:spacing w:val="28"/>
        </w:rPr>
        <w:t xml:space="preserve"> </w:t>
      </w:r>
      <w:r>
        <w:t>odnosi</w:t>
      </w:r>
      <w:r>
        <w:rPr>
          <w:spacing w:val="29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t>na</w:t>
      </w:r>
      <w:r>
        <w:rPr>
          <w:spacing w:val="28"/>
        </w:rPr>
        <w:t xml:space="preserve"> </w:t>
      </w:r>
      <w:r>
        <w:t>aplikante</w:t>
      </w:r>
      <w:r>
        <w:rPr>
          <w:spacing w:val="28"/>
        </w:rPr>
        <w:t xml:space="preserve"> </w:t>
      </w:r>
      <w:r>
        <w:t>koji</w:t>
      </w:r>
      <w:r>
        <w:rPr>
          <w:spacing w:val="29"/>
        </w:rPr>
        <w:t xml:space="preserve"> </w:t>
      </w:r>
      <w:r>
        <w:t>su</w:t>
      </w:r>
      <w:r>
        <w:rPr>
          <w:spacing w:val="30"/>
        </w:rPr>
        <w:t xml:space="preserve"> </w:t>
      </w:r>
      <w:r>
        <w:t xml:space="preserve">PDV </w:t>
      </w:r>
      <w:r>
        <w:rPr>
          <w:spacing w:val="-2"/>
        </w:rPr>
        <w:t>obveznici.</w:t>
      </w:r>
    </w:p>
    <w:p w14:paraId="37B1FF63" w14:textId="77777777" w:rsidR="00650F7F" w:rsidRDefault="00CA3669">
      <w:pPr>
        <w:spacing w:before="250" w:line="264" w:lineRule="auto"/>
        <w:ind w:left="861" w:right="24"/>
        <w:jc w:val="both"/>
        <w:rPr>
          <w:i/>
        </w:rPr>
      </w:pPr>
      <w:r>
        <w:rPr>
          <w:i/>
        </w:rPr>
        <w:t>Napomena: Uvjerenja iz kojih je vidljivo da obveznik ima neizmirenih dugovanja, a pri čemu u uvjerenju nije navedeno da je potpisan sporazum o izmirenju istih, su neprihvatljiva.</w:t>
      </w:r>
    </w:p>
    <w:p w14:paraId="429F405F" w14:textId="77777777" w:rsidR="00650F7F" w:rsidRDefault="00CA3669">
      <w:pPr>
        <w:pStyle w:val="Tijeloteksta"/>
        <w:spacing w:before="240" w:line="264" w:lineRule="auto"/>
        <w:ind w:left="501" w:right="19"/>
        <w:jc w:val="both"/>
      </w:pPr>
      <w:r>
        <w:t xml:space="preserve">Datum izdavanja uvjerenja ne smije biti stariji od 3 mjeseca od dana objave ovog konkursa – dostavljaju se originali ili kopije originala (koji nisu stariji od 3 mjeseca) ovjerene u općini ili kod </w:t>
      </w:r>
      <w:r>
        <w:rPr>
          <w:spacing w:val="-2"/>
        </w:rPr>
        <w:t>notara.</w:t>
      </w:r>
    </w:p>
    <w:p w14:paraId="72755A52" w14:textId="77777777" w:rsidR="00650F7F" w:rsidRDefault="00CA3669">
      <w:pPr>
        <w:pStyle w:val="Odlomakpopisa"/>
        <w:numPr>
          <w:ilvl w:val="0"/>
          <w:numId w:val="2"/>
        </w:numPr>
        <w:tabs>
          <w:tab w:val="left" w:pos="861"/>
        </w:tabs>
        <w:spacing w:before="241" w:line="264" w:lineRule="auto"/>
        <w:ind w:right="20"/>
        <w:jc w:val="both"/>
        <w:rPr>
          <w:b/>
        </w:rPr>
      </w:pPr>
      <w:r>
        <w:rPr>
          <w:b/>
        </w:rPr>
        <w:t xml:space="preserve">Dozvolu za upravljanje otpadom </w:t>
      </w:r>
      <w:r>
        <w:t>izdatu u skladu sa Zakonom o upravljanju otpadom ("Službene</w:t>
      </w:r>
      <w:r>
        <w:rPr>
          <w:spacing w:val="40"/>
        </w:rPr>
        <w:t xml:space="preserve"> </w:t>
      </w:r>
      <w:r>
        <w:t>novine</w:t>
      </w:r>
      <w:r>
        <w:rPr>
          <w:spacing w:val="40"/>
        </w:rPr>
        <w:t xml:space="preserve"> </w:t>
      </w:r>
      <w:r>
        <w:t>Federacije</w:t>
      </w:r>
      <w:r>
        <w:rPr>
          <w:spacing w:val="40"/>
        </w:rPr>
        <w:t xml:space="preserve"> </w:t>
      </w:r>
      <w:r>
        <w:t>BiH",</w:t>
      </w:r>
      <w:r>
        <w:rPr>
          <w:spacing w:val="40"/>
        </w:rPr>
        <w:t xml:space="preserve"> </w:t>
      </w:r>
      <w:r>
        <w:t>br.</w:t>
      </w:r>
      <w:r>
        <w:rPr>
          <w:spacing w:val="40"/>
        </w:rPr>
        <w:t xml:space="preserve"> </w:t>
      </w:r>
      <w:r>
        <w:t>33/03,</w:t>
      </w:r>
      <w:r>
        <w:rPr>
          <w:spacing w:val="40"/>
        </w:rPr>
        <w:t xml:space="preserve"> </w:t>
      </w:r>
      <w:r>
        <w:t>72/09,</w:t>
      </w:r>
      <w:r>
        <w:rPr>
          <w:spacing w:val="40"/>
        </w:rPr>
        <w:t xml:space="preserve"> </w:t>
      </w:r>
      <w:r>
        <w:t>92/17</w:t>
      </w:r>
      <w:r>
        <w:rPr>
          <w:spacing w:val="40"/>
        </w:rPr>
        <w:t xml:space="preserve"> </w:t>
      </w:r>
      <w:r>
        <w:t>i</w:t>
      </w:r>
      <w:r>
        <w:rPr>
          <w:spacing w:val="40"/>
        </w:rPr>
        <w:t xml:space="preserve"> </w:t>
      </w:r>
      <w:r>
        <w:t>72/24)</w:t>
      </w:r>
      <w:r>
        <w:rPr>
          <w:spacing w:val="40"/>
        </w:rPr>
        <w:t xml:space="preserve"> </w:t>
      </w:r>
      <w:r>
        <w:t>od</w:t>
      </w:r>
      <w:r>
        <w:rPr>
          <w:spacing w:val="40"/>
        </w:rPr>
        <w:t xml:space="preserve"> </w:t>
      </w:r>
      <w:r>
        <w:t>strane</w:t>
      </w:r>
      <w:r>
        <w:rPr>
          <w:spacing w:val="40"/>
        </w:rPr>
        <w:t xml:space="preserve"> </w:t>
      </w:r>
      <w:r>
        <w:t>nadležnog</w:t>
      </w:r>
    </w:p>
    <w:p w14:paraId="1B16E584" w14:textId="77777777" w:rsidR="00650F7F" w:rsidRDefault="00650F7F">
      <w:pPr>
        <w:pStyle w:val="Odlomakpopisa"/>
        <w:spacing w:line="264" w:lineRule="auto"/>
        <w:jc w:val="both"/>
        <w:rPr>
          <w:b/>
        </w:rPr>
        <w:sectPr w:rsidR="00650F7F">
          <w:pgSz w:w="11910" w:h="16840"/>
          <w:pgMar w:top="1680" w:right="1275" w:bottom="1300" w:left="1275" w:header="196" w:footer="1065" w:gutter="0"/>
          <w:cols w:space="720"/>
        </w:sectPr>
      </w:pPr>
    </w:p>
    <w:p w14:paraId="586FB7D1" w14:textId="77777777" w:rsidR="00650F7F" w:rsidRDefault="00CA3669">
      <w:pPr>
        <w:spacing w:before="81" w:line="264" w:lineRule="auto"/>
        <w:ind w:left="861" w:right="22"/>
        <w:jc w:val="both"/>
      </w:pPr>
      <w:r>
        <w:lastRenderedPageBreak/>
        <w:t xml:space="preserve">ministarstva </w:t>
      </w:r>
      <w:r>
        <w:rPr>
          <w:b/>
        </w:rPr>
        <w:t>ili za komunalna preduzeća općinsku odluku ili rješenje za poslove upravljanja otpadom</w:t>
      </w:r>
      <w:r>
        <w:t>, za sve važeći dokument za period za koji se podnosi zahtjev.</w:t>
      </w:r>
    </w:p>
    <w:p w14:paraId="50EBB5F9" w14:textId="77777777" w:rsidR="00650F7F" w:rsidRDefault="00CA3669">
      <w:pPr>
        <w:pStyle w:val="Odlomakpopisa"/>
        <w:numPr>
          <w:ilvl w:val="0"/>
          <w:numId w:val="2"/>
        </w:numPr>
        <w:tabs>
          <w:tab w:val="left" w:pos="860"/>
        </w:tabs>
        <w:spacing w:before="240"/>
        <w:ind w:left="860" w:hanging="359"/>
        <w:rPr>
          <w:b/>
        </w:rPr>
      </w:pPr>
      <w:r>
        <w:rPr>
          <w:b/>
        </w:rPr>
        <w:t>Okolinsku</w:t>
      </w:r>
      <w:r>
        <w:rPr>
          <w:b/>
          <w:spacing w:val="-5"/>
        </w:rPr>
        <w:t xml:space="preserve"> </w:t>
      </w:r>
      <w:r>
        <w:rPr>
          <w:b/>
        </w:rPr>
        <w:t>dozvolu</w:t>
      </w:r>
      <w:r>
        <w:rPr>
          <w:b/>
          <w:spacing w:val="-3"/>
        </w:rPr>
        <w:t xml:space="preserve"> </w:t>
      </w:r>
      <w:r>
        <w:t>samo</w:t>
      </w:r>
      <w:r>
        <w:rPr>
          <w:spacing w:val="-3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one</w:t>
      </w:r>
      <w:r>
        <w:rPr>
          <w:spacing w:val="-3"/>
        </w:rPr>
        <w:t xml:space="preserve"> </w:t>
      </w:r>
      <w:r>
        <w:t>koji</w:t>
      </w:r>
      <w:r>
        <w:rPr>
          <w:spacing w:val="-5"/>
        </w:rPr>
        <w:t xml:space="preserve"> </w:t>
      </w:r>
      <w:r>
        <w:t>potpadaju</w:t>
      </w:r>
      <w:r>
        <w:rPr>
          <w:spacing w:val="-3"/>
        </w:rPr>
        <w:t xml:space="preserve"> </w:t>
      </w:r>
      <w:r>
        <w:t>pod</w:t>
      </w:r>
      <w:r>
        <w:rPr>
          <w:spacing w:val="-3"/>
        </w:rPr>
        <w:t xml:space="preserve"> </w:t>
      </w:r>
      <w:r>
        <w:t>obavezu</w:t>
      </w:r>
      <w:r>
        <w:rPr>
          <w:spacing w:val="-3"/>
        </w:rPr>
        <w:t xml:space="preserve"> </w:t>
      </w:r>
      <w:r>
        <w:t>ishodovanja</w:t>
      </w:r>
      <w:r>
        <w:rPr>
          <w:spacing w:val="-4"/>
        </w:rPr>
        <w:t xml:space="preserve"> </w:t>
      </w:r>
      <w:r>
        <w:rPr>
          <w:spacing w:val="-2"/>
        </w:rPr>
        <w:t>iste.</w:t>
      </w:r>
    </w:p>
    <w:p w14:paraId="7DB1049E" w14:textId="77777777" w:rsidR="00650F7F" w:rsidRDefault="00650F7F">
      <w:pPr>
        <w:pStyle w:val="Tijeloteksta"/>
        <w:spacing w:before="56"/>
      </w:pPr>
    </w:p>
    <w:p w14:paraId="0B0B2893" w14:textId="77777777" w:rsidR="00650F7F" w:rsidRDefault="00CA3669">
      <w:pPr>
        <w:pStyle w:val="Naslov2"/>
        <w:ind w:left="501"/>
      </w:pPr>
      <w:r>
        <w:t>Obavezna</w:t>
      </w:r>
      <w:r>
        <w:rPr>
          <w:spacing w:val="-4"/>
        </w:rPr>
        <w:t xml:space="preserve"> </w:t>
      </w:r>
      <w:r>
        <w:t>dodatna</w:t>
      </w:r>
      <w:r>
        <w:rPr>
          <w:spacing w:val="-3"/>
        </w:rPr>
        <w:t xml:space="preserve"> </w:t>
      </w:r>
      <w:r>
        <w:rPr>
          <w:spacing w:val="-2"/>
        </w:rPr>
        <w:t>dokumentacija:</w:t>
      </w:r>
    </w:p>
    <w:p w14:paraId="46203697" w14:textId="77777777" w:rsidR="00650F7F" w:rsidRDefault="00650F7F">
      <w:pPr>
        <w:pStyle w:val="Tijeloteksta"/>
        <w:spacing w:before="43"/>
        <w:rPr>
          <w:b/>
        </w:rPr>
      </w:pPr>
    </w:p>
    <w:p w14:paraId="5CDB189E" w14:textId="77777777" w:rsidR="00650F7F" w:rsidRDefault="00CA3669">
      <w:pPr>
        <w:pStyle w:val="Odlomakpopisa"/>
        <w:numPr>
          <w:ilvl w:val="0"/>
          <w:numId w:val="5"/>
        </w:numPr>
        <w:tabs>
          <w:tab w:val="left" w:pos="861"/>
        </w:tabs>
        <w:spacing w:before="1" w:line="264" w:lineRule="auto"/>
        <w:ind w:right="22"/>
        <w:jc w:val="both"/>
      </w:pPr>
      <w:r>
        <w:rPr>
          <w:b/>
        </w:rPr>
        <w:t xml:space="preserve">Za aktivnosti sakupljanja </w:t>
      </w:r>
      <w:r>
        <w:t>otpada godišnji izvještaj o upravljanju otpadom za prethodnu</w:t>
      </w:r>
      <w:r>
        <w:rPr>
          <w:spacing w:val="40"/>
        </w:rPr>
        <w:t xml:space="preserve"> </w:t>
      </w:r>
      <w:r>
        <w:t>godinu i to:</w:t>
      </w:r>
    </w:p>
    <w:p w14:paraId="5C4C5677" w14:textId="77777777" w:rsidR="00650F7F" w:rsidRDefault="00CA3669">
      <w:pPr>
        <w:pStyle w:val="Odlomakpopisa"/>
        <w:numPr>
          <w:ilvl w:val="1"/>
          <w:numId w:val="5"/>
        </w:numPr>
        <w:tabs>
          <w:tab w:val="left" w:pos="1408"/>
        </w:tabs>
        <w:spacing w:before="240" w:line="254" w:lineRule="auto"/>
        <w:ind w:right="19" w:hanging="274"/>
        <w:jc w:val="both"/>
        <w:rPr>
          <w:rFonts w:ascii="Garamond" w:hAnsi="Garamond"/>
        </w:rPr>
      </w:pPr>
      <w:r>
        <w:t>Analitički izvještaj – “</w:t>
      </w:r>
      <w:r>
        <w:rPr>
          <w:b/>
        </w:rPr>
        <w:t>Izvještajni obrazac za pravna</w:t>
      </w:r>
      <w:r>
        <w:rPr>
          <w:b/>
          <w:spacing w:val="-2"/>
        </w:rPr>
        <w:t xml:space="preserve"> </w:t>
      </w:r>
      <w:r>
        <w:rPr>
          <w:b/>
        </w:rPr>
        <w:t>lica koja produkuju</w:t>
      </w:r>
      <w:r>
        <w:rPr>
          <w:b/>
          <w:spacing w:val="-1"/>
        </w:rPr>
        <w:t xml:space="preserve"> </w:t>
      </w:r>
      <w:r>
        <w:rPr>
          <w:b/>
        </w:rPr>
        <w:t>otpad i koja upravljaju otpadom</w:t>
      </w:r>
      <w:r>
        <w:t>” i</w:t>
      </w:r>
    </w:p>
    <w:p w14:paraId="779DF0BD" w14:textId="77777777" w:rsidR="00650F7F" w:rsidRDefault="00CA3669">
      <w:pPr>
        <w:pStyle w:val="Odlomakpopisa"/>
        <w:numPr>
          <w:ilvl w:val="1"/>
          <w:numId w:val="5"/>
        </w:numPr>
        <w:tabs>
          <w:tab w:val="left" w:pos="1408"/>
        </w:tabs>
        <w:spacing w:before="131"/>
        <w:ind w:hanging="273"/>
        <w:jc w:val="both"/>
        <w:rPr>
          <w:rFonts w:ascii="Garamond" w:hAnsi="Garamond"/>
        </w:rPr>
      </w:pPr>
      <w:r>
        <w:t>Analitički</w:t>
      </w:r>
      <w:r>
        <w:rPr>
          <w:spacing w:val="-3"/>
        </w:rPr>
        <w:t xml:space="preserve"> </w:t>
      </w:r>
      <w:r>
        <w:t>izvještaj</w:t>
      </w:r>
      <w:r>
        <w:rPr>
          <w:spacing w:val="-2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“</w:t>
      </w:r>
      <w:r>
        <w:rPr>
          <w:b/>
        </w:rPr>
        <w:t>Tokovi</w:t>
      </w:r>
      <w:r>
        <w:rPr>
          <w:b/>
          <w:spacing w:val="-3"/>
        </w:rPr>
        <w:t xml:space="preserve"> </w:t>
      </w:r>
      <w:r>
        <w:rPr>
          <w:b/>
        </w:rPr>
        <w:t>otpada</w:t>
      </w:r>
      <w:r>
        <w:rPr>
          <w:b/>
          <w:spacing w:val="-3"/>
        </w:rPr>
        <w:t xml:space="preserve"> </w:t>
      </w:r>
      <w:r>
        <w:rPr>
          <w:b/>
        </w:rPr>
        <w:t>po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dokumentima</w:t>
      </w:r>
      <w:r>
        <w:rPr>
          <w:spacing w:val="-2"/>
        </w:rPr>
        <w:t>”</w:t>
      </w:r>
    </w:p>
    <w:p w14:paraId="012976E1" w14:textId="77777777" w:rsidR="00650F7F" w:rsidRDefault="00CA3669">
      <w:pPr>
        <w:pStyle w:val="Tijeloteksta"/>
        <w:spacing w:before="135" w:line="264" w:lineRule="auto"/>
        <w:ind w:left="861" w:right="17"/>
        <w:jc w:val="both"/>
      </w:pPr>
      <w:r>
        <w:t>sa iskazanim</w:t>
      </w:r>
      <w:r>
        <w:rPr>
          <w:spacing w:val="-3"/>
        </w:rPr>
        <w:t xml:space="preserve"> </w:t>
      </w:r>
      <w:r>
        <w:t>količinama otpadnih guma (za LOT 1), akumulatora</w:t>
      </w:r>
      <w:r>
        <w:rPr>
          <w:spacing w:val="-1"/>
        </w:rPr>
        <w:t xml:space="preserve"> </w:t>
      </w:r>
      <w:r>
        <w:t xml:space="preserve">i baterija (za LOT 2), ulja (za LOT 3) i vozila (za LOT 4) sakupljenih u Federaciji BiH i predatih obrađivaču, recikleru ili prerađivaču otpada za energetsko korištenje na teritoriji BiH ili izvezenih i to kao </w:t>
      </w:r>
      <w:r>
        <w:rPr>
          <w:b/>
        </w:rPr>
        <w:t xml:space="preserve">izvod iz Informacionog sistema upravljanja otpadom </w:t>
      </w:r>
      <w:r>
        <w:t>za aktivnosti sakupljanja.</w:t>
      </w:r>
    </w:p>
    <w:p w14:paraId="2EC23EBA" w14:textId="77777777" w:rsidR="00650F7F" w:rsidRDefault="00CA3669">
      <w:pPr>
        <w:pStyle w:val="Odlomakpopisa"/>
        <w:numPr>
          <w:ilvl w:val="0"/>
          <w:numId w:val="5"/>
        </w:numPr>
        <w:tabs>
          <w:tab w:val="left" w:pos="861"/>
        </w:tabs>
        <w:spacing w:before="240" w:line="264" w:lineRule="auto"/>
        <w:ind w:right="22"/>
        <w:jc w:val="both"/>
      </w:pPr>
      <w:r>
        <w:rPr>
          <w:b/>
        </w:rPr>
        <w:t xml:space="preserve">Za aktivnosti obrade i reciklaže </w:t>
      </w:r>
      <w:r>
        <w:t>otpada godišnji izvještaj o upravljanju otpadom za prethodnu godinu i to:</w:t>
      </w:r>
    </w:p>
    <w:p w14:paraId="6CED26C2" w14:textId="77777777" w:rsidR="00650F7F" w:rsidRDefault="00CA3669">
      <w:pPr>
        <w:pStyle w:val="Odlomakpopisa"/>
        <w:numPr>
          <w:ilvl w:val="1"/>
          <w:numId w:val="5"/>
        </w:numPr>
        <w:tabs>
          <w:tab w:val="left" w:pos="1335"/>
          <w:tab w:val="left" w:pos="1408"/>
        </w:tabs>
        <w:spacing w:before="240" w:line="264" w:lineRule="auto"/>
        <w:ind w:right="24" w:hanging="274"/>
        <w:jc w:val="both"/>
      </w:pPr>
      <w:r>
        <w:t>Analitički izvještaj – “</w:t>
      </w:r>
      <w:r>
        <w:rPr>
          <w:b/>
        </w:rPr>
        <w:t>Izvještajni obrazac za pravna lica koja produkuju otpad i koja upravljaju otpadom</w:t>
      </w:r>
      <w:r>
        <w:t>”,</w:t>
      </w:r>
    </w:p>
    <w:p w14:paraId="60F4C6DD" w14:textId="77777777" w:rsidR="00650F7F" w:rsidRDefault="00CA3669">
      <w:pPr>
        <w:pStyle w:val="Odlomakpopisa"/>
        <w:numPr>
          <w:ilvl w:val="1"/>
          <w:numId w:val="5"/>
        </w:numPr>
        <w:tabs>
          <w:tab w:val="left" w:pos="1316"/>
        </w:tabs>
        <w:spacing w:before="121"/>
        <w:ind w:left="1316" w:hanging="181"/>
      </w:pPr>
      <w:r>
        <w:t>Analitički</w:t>
      </w:r>
      <w:r>
        <w:rPr>
          <w:spacing w:val="-9"/>
        </w:rPr>
        <w:t xml:space="preserve"> </w:t>
      </w:r>
      <w:r>
        <w:t>izvještaj</w:t>
      </w:r>
      <w:r>
        <w:rPr>
          <w:spacing w:val="-1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“</w:t>
      </w:r>
      <w:r>
        <w:rPr>
          <w:b/>
        </w:rPr>
        <w:t>Tokovi</w:t>
      </w:r>
      <w:r>
        <w:rPr>
          <w:b/>
          <w:spacing w:val="-5"/>
        </w:rPr>
        <w:t xml:space="preserve"> </w:t>
      </w:r>
      <w:r>
        <w:rPr>
          <w:b/>
        </w:rPr>
        <w:t>otpada</w:t>
      </w:r>
      <w:r>
        <w:rPr>
          <w:b/>
          <w:spacing w:val="-4"/>
        </w:rPr>
        <w:t xml:space="preserve"> </w:t>
      </w:r>
      <w:r>
        <w:rPr>
          <w:b/>
        </w:rPr>
        <w:t>po</w:t>
      </w:r>
      <w:r>
        <w:rPr>
          <w:b/>
          <w:spacing w:val="-4"/>
        </w:rPr>
        <w:t xml:space="preserve"> </w:t>
      </w:r>
      <w:r>
        <w:rPr>
          <w:b/>
        </w:rPr>
        <w:t>dokumentima</w:t>
      </w:r>
      <w:r>
        <w:t>”</w:t>
      </w:r>
      <w:r>
        <w:rPr>
          <w:spacing w:val="-4"/>
        </w:rPr>
        <w:t xml:space="preserve"> </w:t>
      </w:r>
      <w:r>
        <w:rPr>
          <w:spacing w:val="-10"/>
        </w:rPr>
        <w:t>i</w:t>
      </w:r>
    </w:p>
    <w:p w14:paraId="297E018D" w14:textId="77777777" w:rsidR="00650F7F" w:rsidRDefault="00CA3669">
      <w:pPr>
        <w:pStyle w:val="Odlomakpopisa"/>
        <w:numPr>
          <w:ilvl w:val="1"/>
          <w:numId w:val="5"/>
        </w:numPr>
        <w:tabs>
          <w:tab w:val="left" w:pos="1316"/>
        </w:tabs>
        <w:spacing w:before="146"/>
        <w:ind w:left="1316" w:hanging="181"/>
      </w:pPr>
      <w:r>
        <w:t>Analitički</w:t>
      </w:r>
      <w:r>
        <w:rPr>
          <w:spacing w:val="-8"/>
        </w:rPr>
        <w:t xml:space="preserve"> </w:t>
      </w:r>
      <w:r>
        <w:t>izvještaj</w:t>
      </w:r>
      <w:r>
        <w:rPr>
          <w:spacing w:val="-1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“</w:t>
      </w:r>
      <w:r>
        <w:rPr>
          <w:b/>
        </w:rPr>
        <w:t>Količine</w:t>
      </w:r>
      <w:r>
        <w:rPr>
          <w:b/>
          <w:spacing w:val="-4"/>
        </w:rPr>
        <w:t xml:space="preserve"> </w:t>
      </w:r>
      <w:r>
        <w:rPr>
          <w:b/>
        </w:rPr>
        <w:t>obrađenog</w:t>
      </w:r>
      <w:r>
        <w:rPr>
          <w:b/>
          <w:spacing w:val="-4"/>
        </w:rPr>
        <w:t xml:space="preserve"> </w:t>
      </w:r>
      <w:r>
        <w:rPr>
          <w:b/>
        </w:rPr>
        <w:t>otpada</w:t>
      </w:r>
      <w:r>
        <w:rPr>
          <w:b/>
          <w:spacing w:val="-3"/>
        </w:rPr>
        <w:t xml:space="preserve"> </w:t>
      </w:r>
      <w:r>
        <w:rPr>
          <w:b/>
        </w:rPr>
        <w:t>po</w:t>
      </w:r>
      <w:r>
        <w:rPr>
          <w:b/>
          <w:spacing w:val="-4"/>
        </w:rPr>
        <w:t xml:space="preserve"> </w:t>
      </w:r>
      <w:r>
        <w:rPr>
          <w:b/>
        </w:rPr>
        <w:t>tipu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tretmana</w:t>
      </w:r>
      <w:r>
        <w:rPr>
          <w:spacing w:val="-2"/>
        </w:rPr>
        <w:t>”,</w:t>
      </w:r>
    </w:p>
    <w:p w14:paraId="620E3BF6" w14:textId="77777777" w:rsidR="00650F7F" w:rsidRDefault="00CA3669">
      <w:pPr>
        <w:pStyle w:val="Tijeloteksta"/>
        <w:spacing w:before="145" w:line="264" w:lineRule="auto"/>
        <w:ind w:left="861" w:right="20"/>
        <w:jc w:val="both"/>
      </w:pPr>
      <w:r>
        <w:t>sa iskazanim</w:t>
      </w:r>
      <w:r>
        <w:rPr>
          <w:spacing w:val="-4"/>
        </w:rPr>
        <w:t xml:space="preserve"> </w:t>
      </w:r>
      <w:r>
        <w:t>količinama otpadnih guma (za LOT 1), akumulatora</w:t>
      </w:r>
      <w:r>
        <w:rPr>
          <w:spacing w:val="-2"/>
        </w:rPr>
        <w:t xml:space="preserve"> </w:t>
      </w:r>
      <w:r>
        <w:t>i baterija (za LOT 2), ulja (za LOT 3) i vozila (za LOT 4) recikliranih, izvezenih ili prerađenih za energetsko iskorištenje u Federaciji BiH, a koji su sakupljeni ili preuzeti sa teritorije Federacija BiH i to kao izvod iz Informacionog sistema upravljanja otpadom za aktivnosti obrade i reciklaže.</w:t>
      </w:r>
    </w:p>
    <w:p w14:paraId="571F3FFB" w14:textId="77777777" w:rsidR="00650F7F" w:rsidRDefault="00CA3669">
      <w:pPr>
        <w:pStyle w:val="Odlomakpopisa"/>
        <w:numPr>
          <w:ilvl w:val="0"/>
          <w:numId w:val="5"/>
        </w:numPr>
        <w:tabs>
          <w:tab w:val="left" w:pos="861"/>
        </w:tabs>
        <w:spacing w:before="238" w:line="264" w:lineRule="auto"/>
        <w:ind w:right="19"/>
        <w:jc w:val="both"/>
      </w:pPr>
      <w:r>
        <w:rPr>
          <w:b/>
        </w:rPr>
        <w:t xml:space="preserve">Izjava </w:t>
      </w:r>
      <w:r>
        <w:t xml:space="preserve">podnosioca prijave o količinama otpada i aktivnostima sakupljanja i reciklaže </w:t>
      </w:r>
      <w:r>
        <w:rPr>
          <w:b/>
        </w:rPr>
        <w:t xml:space="preserve">realizovanim u 2025.g., </w:t>
      </w:r>
      <w:r>
        <w:t xml:space="preserve">za </w:t>
      </w:r>
      <w:r>
        <w:rPr>
          <w:b/>
        </w:rPr>
        <w:t xml:space="preserve">koje je ostvario pravo na poticaj na nivou kantona </w:t>
      </w:r>
      <w:r>
        <w:t xml:space="preserve">i </w:t>
      </w:r>
      <w:r>
        <w:rPr>
          <w:b/>
        </w:rPr>
        <w:t>koje nisu obuhvaćene prijavom po ovom Javnom konkursu</w:t>
      </w:r>
      <w:r>
        <w:t>.</w:t>
      </w:r>
    </w:p>
    <w:p w14:paraId="64E66470" w14:textId="77777777" w:rsidR="00650F7F" w:rsidRDefault="00CA3669">
      <w:pPr>
        <w:pStyle w:val="Naslov2"/>
        <w:numPr>
          <w:ilvl w:val="0"/>
          <w:numId w:val="5"/>
        </w:numPr>
        <w:tabs>
          <w:tab w:val="left" w:pos="860"/>
        </w:tabs>
        <w:spacing w:before="241"/>
        <w:ind w:left="860" w:hanging="359"/>
        <w:rPr>
          <w:b w:val="0"/>
        </w:rPr>
      </w:pPr>
      <w:r>
        <w:t>Dokazi</w:t>
      </w:r>
      <w:r>
        <w:rPr>
          <w:spacing w:val="-4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provedenim</w:t>
      </w:r>
      <w:r>
        <w:rPr>
          <w:spacing w:val="-4"/>
        </w:rPr>
        <w:t xml:space="preserve"> </w:t>
      </w:r>
      <w:r>
        <w:t>aktivnostima</w:t>
      </w:r>
      <w:r>
        <w:rPr>
          <w:spacing w:val="-8"/>
        </w:rPr>
        <w:t xml:space="preserve"> </w:t>
      </w:r>
      <w:r>
        <w:t>i</w:t>
      </w:r>
      <w:r>
        <w:rPr>
          <w:spacing w:val="-3"/>
        </w:rPr>
        <w:t xml:space="preserve"> </w:t>
      </w:r>
      <w:r>
        <w:rPr>
          <w:spacing w:val="-2"/>
        </w:rPr>
        <w:t>količinama</w:t>
      </w:r>
      <w:r>
        <w:rPr>
          <w:b w:val="0"/>
          <w:spacing w:val="-2"/>
        </w:rPr>
        <w:t>:</w:t>
      </w:r>
    </w:p>
    <w:p w14:paraId="75A7F7DF" w14:textId="77777777" w:rsidR="00650F7F" w:rsidRDefault="00650F7F">
      <w:pPr>
        <w:pStyle w:val="Tijeloteksta"/>
        <w:spacing w:before="12"/>
      </w:pPr>
    </w:p>
    <w:p w14:paraId="47DD2863" w14:textId="77777777" w:rsidR="00650F7F" w:rsidRDefault="00CA3669">
      <w:pPr>
        <w:pStyle w:val="Odlomakpopisa"/>
        <w:numPr>
          <w:ilvl w:val="0"/>
          <w:numId w:val="4"/>
        </w:numPr>
        <w:tabs>
          <w:tab w:val="left" w:pos="1579"/>
          <w:tab w:val="left" w:pos="1581"/>
        </w:tabs>
        <w:spacing w:line="264" w:lineRule="auto"/>
        <w:ind w:right="20"/>
        <w:jc w:val="both"/>
      </w:pPr>
      <w:r>
        <w:t>dokaznice sakupljača - prateći i vagarski list sa pripadajućim računom o predaji sakupljenog otpada kao sirovine obrađivaču/recikleru,</w:t>
      </w:r>
    </w:p>
    <w:p w14:paraId="0A6339E8" w14:textId="77777777" w:rsidR="00650F7F" w:rsidRDefault="00CA3669">
      <w:pPr>
        <w:pStyle w:val="Odlomakpopisa"/>
        <w:numPr>
          <w:ilvl w:val="0"/>
          <w:numId w:val="4"/>
        </w:numPr>
        <w:tabs>
          <w:tab w:val="left" w:pos="1580"/>
        </w:tabs>
        <w:spacing w:before="121"/>
        <w:ind w:left="1580" w:hanging="445"/>
        <w:jc w:val="both"/>
      </w:pPr>
      <w:r>
        <w:t>CMR</w:t>
      </w:r>
      <w:r>
        <w:rPr>
          <w:spacing w:val="-2"/>
        </w:rPr>
        <w:t xml:space="preserve"> </w:t>
      </w:r>
      <w:r>
        <w:t>list</w:t>
      </w:r>
      <w:r>
        <w:rPr>
          <w:spacing w:val="-1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u</w:t>
      </w:r>
      <w:r>
        <w:rPr>
          <w:spacing w:val="-2"/>
        </w:rPr>
        <w:t xml:space="preserve"> </w:t>
      </w:r>
      <w:r>
        <w:t>slučaju</w:t>
      </w:r>
      <w:r>
        <w:rPr>
          <w:spacing w:val="-5"/>
        </w:rPr>
        <w:t xml:space="preserve"> </w:t>
      </w:r>
      <w:r>
        <w:t>dokazivanja</w:t>
      </w:r>
      <w:r>
        <w:rPr>
          <w:spacing w:val="-4"/>
        </w:rPr>
        <w:t xml:space="preserve"> </w:t>
      </w:r>
      <w:r>
        <w:t>izvoza</w:t>
      </w:r>
      <w:r>
        <w:rPr>
          <w:spacing w:val="-2"/>
        </w:rPr>
        <w:t xml:space="preserve"> </w:t>
      </w:r>
      <w:r>
        <w:t>otpada</w:t>
      </w:r>
      <w:r>
        <w:rPr>
          <w:spacing w:val="-2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rPr>
          <w:spacing w:val="-2"/>
        </w:rPr>
        <w:t>obradu,</w:t>
      </w:r>
    </w:p>
    <w:p w14:paraId="1BB127E4" w14:textId="77777777" w:rsidR="00650F7F" w:rsidRDefault="00CA3669">
      <w:pPr>
        <w:pStyle w:val="Odlomakpopisa"/>
        <w:numPr>
          <w:ilvl w:val="0"/>
          <w:numId w:val="4"/>
        </w:numPr>
        <w:tabs>
          <w:tab w:val="left" w:pos="1579"/>
          <w:tab w:val="left" w:pos="1581"/>
        </w:tabs>
        <w:spacing w:before="145" w:line="264" w:lineRule="auto"/>
        <w:ind w:right="21"/>
        <w:jc w:val="both"/>
      </w:pPr>
      <w:r>
        <w:t>prateći listovi, vagarski listovi sa pripadajućim računom obrađivača/reciklera o preuzimanju otpada,</w:t>
      </w:r>
    </w:p>
    <w:p w14:paraId="7654088D" w14:textId="77777777" w:rsidR="00650F7F" w:rsidRDefault="00CA3669">
      <w:pPr>
        <w:pStyle w:val="Odlomakpopisa"/>
        <w:numPr>
          <w:ilvl w:val="0"/>
          <w:numId w:val="4"/>
        </w:numPr>
        <w:tabs>
          <w:tab w:val="left" w:pos="1579"/>
          <w:tab w:val="left" w:pos="1581"/>
        </w:tabs>
        <w:spacing w:before="120" w:line="264" w:lineRule="auto"/>
        <w:ind w:right="27"/>
        <w:jc w:val="both"/>
      </w:pPr>
      <w:r>
        <w:t>ovjereni izvod iz materijalne evidencije proizvoda i otpada nastalog procesom obrade/reciklaže – za aplikante koji dokazuju obradu i reciklažu,</w:t>
      </w:r>
    </w:p>
    <w:p w14:paraId="10D9084E" w14:textId="77777777" w:rsidR="00650F7F" w:rsidRDefault="00CA3669">
      <w:pPr>
        <w:spacing w:before="121" w:line="264" w:lineRule="auto"/>
        <w:ind w:left="151" w:right="26" w:hanging="10"/>
        <w:jc w:val="both"/>
        <w:rPr>
          <w:i/>
        </w:rPr>
      </w:pPr>
      <w:r>
        <w:rPr>
          <w:i/>
        </w:rPr>
        <w:t>Napomena! Ukoliko aplikant, ovlašten za sakupljanje predmetnih vrsta otpada, ujedno posjeduje i ovlaštenje za obradu/reciklažu otpada, tada će mu se sakupljene količine otpada priznati kao predate obrađivaču, recikleru ili prerađivaču otpada za energetsko korištenje.</w:t>
      </w:r>
    </w:p>
    <w:p w14:paraId="71204E35" w14:textId="77777777" w:rsidR="00650F7F" w:rsidRDefault="00650F7F">
      <w:pPr>
        <w:spacing w:line="264" w:lineRule="auto"/>
        <w:jc w:val="both"/>
        <w:rPr>
          <w:i/>
        </w:rPr>
        <w:sectPr w:rsidR="00650F7F">
          <w:pgSz w:w="11910" w:h="16840"/>
          <w:pgMar w:top="1680" w:right="1275" w:bottom="1300" w:left="1275" w:header="196" w:footer="1065" w:gutter="0"/>
          <w:cols w:space="720"/>
        </w:sectPr>
      </w:pPr>
    </w:p>
    <w:p w14:paraId="7F653818" w14:textId="77777777" w:rsidR="00650F7F" w:rsidRDefault="00CA3669">
      <w:pPr>
        <w:pStyle w:val="Naslov3"/>
        <w:spacing w:line="264" w:lineRule="auto"/>
      </w:pPr>
      <w:r>
        <w:lastRenderedPageBreak/>
        <w:t>Ukoliko je aplikant obrađivač/recikler kojem je u prethodnom javnom konkursu odobren iznos poticaja za sakupljanje, dužan je dostaviti dokumente o reciklaži ili izvozu</w:t>
      </w:r>
      <w:r>
        <w:rPr>
          <w:spacing w:val="-1"/>
        </w:rPr>
        <w:t xml:space="preserve"> </w:t>
      </w:r>
      <w:r>
        <w:t>ili daljoj predaji otpada na energetsko korištenje. Ukoliko aplikant ne dostavi takvu vrstu dokaza neće moći ostvariti pravo na poticaj za aktivnosti sakupljanja iz aktuelnog javnog konkursa.</w:t>
      </w:r>
    </w:p>
    <w:p w14:paraId="6925DFD6" w14:textId="77777777" w:rsidR="00650F7F" w:rsidRDefault="00CA3669">
      <w:pPr>
        <w:pStyle w:val="Tijeloteksta"/>
        <w:spacing w:before="236" w:line="264" w:lineRule="auto"/>
        <w:ind w:left="141" w:right="21"/>
        <w:jc w:val="both"/>
      </w:pPr>
      <w:r>
        <w:t>Aplikanti kroz sistem e-prijave mogu dostaviti i ostale dodatne dokumente koji mogu poslužiti za dokazivanje sakupljenih i/ili obrađenih/recikliranih količina otpada od guma, akumulatora i baterija,</w:t>
      </w:r>
      <w:r>
        <w:rPr>
          <w:spacing w:val="40"/>
        </w:rPr>
        <w:t xml:space="preserve"> </w:t>
      </w:r>
      <w:r>
        <w:t>ulja i vozila.</w:t>
      </w:r>
    </w:p>
    <w:p w14:paraId="6D08FCF7" w14:textId="3A9F246F" w:rsidR="00650F7F" w:rsidRDefault="00CA3669">
      <w:pPr>
        <w:pStyle w:val="Naslov1"/>
        <w:spacing w:before="242"/>
        <w:ind w:left="141"/>
        <w:jc w:val="both"/>
      </w:pPr>
      <w:r>
        <w:t>V</w:t>
      </w:r>
      <w:r w:rsidR="009B15A6">
        <w:t>.</w:t>
      </w:r>
      <w:r>
        <w:rPr>
          <w:spacing w:val="-5"/>
        </w:rPr>
        <w:t xml:space="preserve"> </w:t>
      </w:r>
      <w:r>
        <w:t>KRITERIJI</w:t>
      </w:r>
      <w:r>
        <w:rPr>
          <w:spacing w:val="-4"/>
        </w:rPr>
        <w:t xml:space="preserve"> </w:t>
      </w:r>
      <w:r>
        <w:rPr>
          <w:spacing w:val="-2"/>
        </w:rPr>
        <w:t>ODABIRA</w:t>
      </w:r>
    </w:p>
    <w:p w14:paraId="0CDD82F9" w14:textId="77777777" w:rsidR="00650F7F" w:rsidRDefault="00650F7F">
      <w:pPr>
        <w:pStyle w:val="Tijeloteksta"/>
        <w:spacing w:before="8"/>
        <w:rPr>
          <w:b/>
        </w:rPr>
      </w:pPr>
    </w:p>
    <w:p w14:paraId="28F64C05" w14:textId="77777777" w:rsidR="00650F7F" w:rsidRDefault="00CA3669">
      <w:pPr>
        <w:pStyle w:val="Tijeloteksta"/>
        <w:spacing w:before="1" w:line="264" w:lineRule="auto"/>
        <w:ind w:left="141" w:right="22"/>
        <w:jc w:val="both"/>
      </w:pPr>
      <w:r>
        <w:t>Poticajna sredstva dodjeljuju se sakupljaču za količine otpadnih guma, akumulatora i baterija, ulja i vozila koje su predate dalje na obradu/reciklažu, energetsko korištenje ili izvoz, a koje su dokazane i dokumentovane kao sakupljene i predate za prethodnu (</w:t>
      </w:r>
      <w:r>
        <w:rPr>
          <w:b/>
        </w:rPr>
        <w:t>2025</w:t>
      </w:r>
      <w:r>
        <w:t>) godinu.</w:t>
      </w:r>
    </w:p>
    <w:p w14:paraId="0BCF3330" w14:textId="77777777" w:rsidR="00650F7F" w:rsidRDefault="00CA3669">
      <w:pPr>
        <w:pStyle w:val="Tijeloteksta"/>
        <w:spacing w:before="240" w:line="264" w:lineRule="auto"/>
        <w:ind w:left="141" w:right="25"/>
        <w:jc w:val="both"/>
      </w:pPr>
      <w:r>
        <w:t>Poticajna sredstva dodjeljuju se operatoru-obrađivaču/recikleru otpada, za količine, prerađenog, recikliranog ili pripremljenog za energetsko korištenje, otpada od guma, akumulatora i baterija, ulja i vozila, za prethodnu (</w:t>
      </w:r>
      <w:r>
        <w:rPr>
          <w:b/>
        </w:rPr>
        <w:t>2025</w:t>
      </w:r>
      <w:r>
        <w:t>) godinu.</w:t>
      </w:r>
    </w:p>
    <w:p w14:paraId="26EB63F9" w14:textId="77777777" w:rsidR="00650F7F" w:rsidRDefault="00CA3669">
      <w:pPr>
        <w:pStyle w:val="Tijeloteksta"/>
        <w:spacing w:before="240" w:line="264" w:lineRule="auto"/>
        <w:ind w:left="141" w:right="19"/>
        <w:jc w:val="both"/>
      </w:pPr>
      <w:r>
        <w:t>Analizu pristiglih prijava na Javni konkurs, vršit će Komisija koju imenuje direktor Fonda za zaštitu okoliša Federacije BiH.</w:t>
      </w:r>
    </w:p>
    <w:p w14:paraId="2F670F64" w14:textId="77777777" w:rsidR="00650F7F" w:rsidRDefault="00CA3669">
      <w:pPr>
        <w:spacing w:before="241" w:line="266" w:lineRule="auto"/>
        <w:ind w:left="141" w:right="19"/>
        <w:jc w:val="both"/>
        <w:rPr>
          <w:b/>
        </w:rPr>
      </w:pPr>
      <w:r>
        <w:t>Komisija je dužna izvršiti uvid u sve pristigle e-prijave, utvrditi da se odnose na predmet javnog konkursa, da su podnesene od strane subjekta na kojeg se javni konkurs odnosi, te da li je uz prijavu dostavljena dokumentacija</w:t>
      </w:r>
      <w:r>
        <w:rPr>
          <w:spacing w:val="-1"/>
        </w:rPr>
        <w:t xml:space="preserve"> </w:t>
      </w:r>
      <w:r>
        <w:t>tražena</w:t>
      </w:r>
      <w:r>
        <w:rPr>
          <w:spacing w:val="-1"/>
        </w:rPr>
        <w:t xml:space="preserve"> </w:t>
      </w:r>
      <w:r>
        <w:t>javnim</w:t>
      </w:r>
      <w:r>
        <w:rPr>
          <w:spacing w:val="-2"/>
        </w:rPr>
        <w:t xml:space="preserve"> </w:t>
      </w:r>
      <w:r>
        <w:t xml:space="preserve">konkursom. </w:t>
      </w:r>
      <w:r>
        <w:rPr>
          <w:b/>
        </w:rPr>
        <w:t>Prijave koje nisu podnesene elektronski, nego u printanoj formi putem pošte, neće biti razmatrane.</w:t>
      </w:r>
    </w:p>
    <w:p w14:paraId="1FC63131" w14:textId="77777777" w:rsidR="00650F7F" w:rsidRDefault="00CA3669">
      <w:pPr>
        <w:pStyle w:val="Tijeloteksta"/>
        <w:spacing w:before="230"/>
        <w:ind w:left="141"/>
        <w:jc w:val="both"/>
      </w:pPr>
      <w:r>
        <w:t>Komisija</w:t>
      </w:r>
      <w:r>
        <w:rPr>
          <w:spacing w:val="-7"/>
        </w:rPr>
        <w:t xml:space="preserve"> </w:t>
      </w:r>
      <w:r>
        <w:t>će</w:t>
      </w:r>
      <w:r>
        <w:rPr>
          <w:spacing w:val="-4"/>
        </w:rPr>
        <w:t xml:space="preserve"> </w:t>
      </w:r>
      <w:r>
        <w:t>izvršiti</w:t>
      </w:r>
      <w:r>
        <w:rPr>
          <w:spacing w:val="-3"/>
        </w:rPr>
        <w:t xml:space="preserve"> </w:t>
      </w:r>
      <w:r>
        <w:t>provjeru</w:t>
      </w:r>
      <w:r>
        <w:rPr>
          <w:spacing w:val="-2"/>
        </w:rPr>
        <w:t xml:space="preserve"> </w:t>
      </w:r>
      <w:r>
        <w:t>ispunjenosti</w:t>
      </w:r>
      <w:r>
        <w:rPr>
          <w:spacing w:val="-3"/>
        </w:rPr>
        <w:t xml:space="preserve"> </w:t>
      </w:r>
      <w:r>
        <w:t>uvjeta</w:t>
      </w:r>
      <w:r>
        <w:rPr>
          <w:spacing w:val="-4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t>dodjelu</w:t>
      </w:r>
      <w:r>
        <w:rPr>
          <w:spacing w:val="-4"/>
        </w:rPr>
        <w:t xml:space="preserve"> </w:t>
      </w:r>
      <w:r>
        <w:t>poticajai</w:t>
      </w:r>
      <w:r>
        <w:rPr>
          <w:spacing w:val="-6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rPr>
          <w:spacing w:val="-2"/>
        </w:rPr>
        <w:t>prvenstveno:</w:t>
      </w:r>
    </w:p>
    <w:p w14:paraId="1159F1AE" w14:textId="77777777" w:rsidR="00650F7F" w:rsidRDefault="00650F7F">
      <w:pPr>
        <w:pStyle w:val="Tijeloteksta"/>
        <w:spacing w:before="13"/>
      </w:pPr>
    </w:p>
    <w:p w14:paraId="429961A0" w14:textId="77777777" w:rsidR="00650F7F" w:rsidRDefault="00CA3669">
      <w:pPr>
        <w:pStyle w:val="Odlomakpopisa"/>
        <w:numPr>
          <w:ilvl w:val="0"/>
          <w:numId w:val="1"/>
        </w:numPr>
        <w:tabs>
          <w:tab w:val="left" w:pos="861"/>
        </w:tabs>
      </w:pPr>
      <w:r>
        <w:t>u</w:t>
      </w:r>
      <w:r>
        <w:rPr>
          <w:spacing w:val="-5"/>
        </w:rPr>
        <w:t xml:space="preserve"> </w:t>
      </w:r>
      <w:r>
        <w:t>potpunosti</w:t>
      </w:r>
      <w:r>
        <w:rPr>
          <w:spacing w:val="-4"/>
        </w:rPr>
        <w:t xml:space="preserve"> </w:t>
      </w:r>
      <w:r>
        <w:t>popunjen</w:t>
      </w:r>
      <w:r>
        <w:rPr>
          <w:spacing w:val="-5"/>
        </w:rPr>
        <w:t xml:space="preserve"> </w:t>
      </w:r>
      <w:r>
        <w:t>aplikacijski</w:t>
      </w:r>
      <w:r>
        <w:rPr>
          <w:spacing w:val="-4"/>
        </w:rPr>
        <w:t xml:space="preserve"> </w:t>
      </w:r>
      <w:r>
        <w:t>obrazac</w:t>
      </w:r>
      <w:r>
        <w:rPr>
          <w:spacing w:val="-1"/>
        </w:rPr>
        <w:t xml:space="preserve"> </w:t>
      </w:r>
      <w:r>
        <w:t>kroz</w:t>
      </w:r>
      <w:r>
        <w:rPr>
          <w:spacing w:val="-7"/>
        </w:rPr>
        <w:t xml:space="preserve"> </w:t>
      </w:r>
      <w:r>
        <w:t>modul</w:t>
      </w:r>
      <w:r>
        <w:rPr>
          <w:spacing w:val="-3"/>
        </w:rPr>
        <w:t xml:space="preserve"> </w:t>
      </w:r>
      <w:r>
        <w:t>e-</w:t>
      </w:r>
      <w:r>
        <w:rPr>
          <w:spacing w:val="-2"/>
        </w:rPr>
        <w:t>poticaji,</w:t>
      </w:r>
    </w:p>
    <w:p w14:paraId="1143008F" w14:textId="77777777" w:rsidR="00650F7F" w:rsidRDefault="00CA3669">
      <w:pPr>
        <w:pStyle w:val="Odlomakpopisa"/>
        <w:numPr>
          <w:ilvl w:val="0"/>
          <w:numId w:val="1"/>
        </w:numPr>
        <w:tabs>
          <w:tab w:val="left" w:pos="861"/>
        </w:tabs>
        <w:spacing w:before="145"/>
      </w:pPr>
      <w:r>
        <w:t>unos</w:t>
      </w:r>
      <w:r>
        <w:rPr>
          <w:spacing w:val="-4"/>
        </w:rPr>
        <w:t xml:space="preserve"> </w:t>
      </w:r>
      <w:r>
        <w:t>podataka</w:t>
      </w:r>
      <w:r>
        <w:rPr>
          <w:spacing w:val="-4"/>
        </w:rPr>
        <w:t xml:space="preserve"> </w:t>
      </w:r>
      <w:r>
        <w:t>u</w:t>
      </w:r>
      <w:r>
        <w:rPr>
          <w:spacing w:val="-4"/>
        </w:rPr>
        <w:t xml:space="preserve"> </w:t>
      </w:r>
      <w:r>
        <w:t>informacioni</w:t>
      </w:r>
      <w:r>
        <w:rPr>
          <w:spacing w:val="-2"/>
        </w:rPr>
        <w:t xml:space="preserve"> sistem,</w:t>
      </w:r>
    </w:p>
    <w:p w14:paraId="527921B9" w14:textId="77777777" w:rsidR="00650F7F" w:rsidRDefault="00CA3669">
      <w:pPr>
        <w:pStyle w:val="Odlomakpopisa"/>
        <w:numPr>
          <w:ilvl w:val="0"/>
          <w:numId w:val="1"/>
        </w:numPr>
        <w:tabs>
          <w:tab w:val="left" w:pos="861"/>
        </w:tabs>
        <w:spacing w:before="146"/>
      </w:pPr>
      <w:r>
        <w:t>tačnost</w:t>
      </w:r>
      <w:r>
        <w:rPr>
          <w:spacing w:val="-5"/>
        </w:rPr>
        <w:t xml:space="preserve"> </w:t>
      </w:r>
      <w:r>
        <w:t>priloženih</w:t>
      </w:r>
      <w:r>
        <w:rPr>
          <w:spacing w:val="-3"/>
        </w:rPr>
        <w:t xml:space="preserve"> </w:t>
      </w:r>
      <w:r>
        <w:t>podataka</w:t>
      </w:r>
      <w:r>
        <w:rPr>
          <w:spacing w:val="-5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2"/>
        </w:rPr>
        <w:t>količinama,</w:t>
      </w:r>
    </w:p>
    <w:p w14:paraId="0C0FA3C1" w14:textId="06457B0A" w:rsidR="00650F7F" w:rsidRDefault="00CA3669">
      <w:pPr>
        <w:pStyle w:val="Odlomakpopisa"/>
        <w:numPr>
          <w:ilvl w:val="0"/>
          <w:numId w:val="1"/>
        </w:numPr>
        <w:tabs>
          <w:tab w:val="left" w:pos="860"/>
        </w:tabs>
        <w:spacing w:before="145" w:line="261" w:lineRule="auto"/>
        <w:ind w:left="141" w:right="19" w:firstLine="0"/>
        <w:jc w:val="both"/>
      </w:pPr>
      <w:r>
        <w:t>dokumentaciju kojom se dokazuju količine za koje se traži poticaj – dokazi navedeni u</w:t>
      </w:r>
      <w:r>
        <w:rPr>
          <w:spacing w:val="40"/>
        </w:rPr>
        <w:t xml:space="preserve"> </w:t>
      </w:r>
      <w:r>
        <w:t>poglavlju IV</w:t>
      </w:r>
      <w:r w:rsidR="009B15A6">
        <w:t>.</w:t>
      </w:r>
      <w:r>
        <w:t xml:space="preserve"> konkursa.</w:t>
      </w:r>
    </w:p>
    <w:p w14:paraId="4F09EC05" w14:textId="77777777" w:rsidR="00650F7F" w:rsidRDefault="00CA3669">
      <w:pPr>
        <w:pStyle w:val="Tijeloteksta"/>
        <w:spacing w:before="126"/>
        <w:ind w:left="141" w:right="20"/>
        <w:jc w:val="both"/>
      </w:pPr>
      <w:r>
        <w:t>Evaluacija prijava se vrši elektronski, ali i provjerom svih dostavljenih podataka i dokumenata, te utvrđivanjem njihove validnosti i tačnosti. Po utvrđivanju validnosti prijave i provjere podataka u informacionom sistemu upravljanja otpadom, provjere prateće dokumentacije, Komisija iz sistema produkuje listu prijava koje zadovoljavaju uvjete konkursa, sa navedenim količinama sakupljenog i obrađenog/recikliranog otpada i navedenom vrstom postupka (sakupljanje ili obrada/reciklaža), te navedenim procentualnim učešćem pojedinih količina u ukupno sakupljenim ili ukupno obrađenim/recikliranim. Komisija će uz listu onih koji zadovoljavaju uvjete konkursa, sačiniti i listu onih koji ne zadovoljavaju uvjete, i to posebno za svaki LOT.</w:t>
      </w:r>
    </w:p>
    <w:p w14:paraId="4AB04B8A" w14:textId="77777777" w:rsidR="00650F7F" w:rsidRDefault="00CA3669">
      <w:pPr>
        <w:spacing w:before="244" w:line="264" w:lineRule="auto"/>
        <w:ind w:left="141" w:right="19"/>
        <w:jc w:val="both"/>
      </w:pPr>
      <w:r>
        <w:rPr>
          <w:b/>
        </w:rPr>
        <w:t xml:space="preserve">Ukoliko se ustanovi da je aplikant prijavio otpad iz uvoza ili drugog entiteta, te Brčko distrikta, utvrđene količine će biti oduzete od ukupno prijavljenih (sakupljenih i/ili obrađenih), odnosno za iste se neće moći ostvariti poticaj. </w:t>
      </w:r>
      <w:r>
        <w:t>Proračun pripadajućih poticaja iz raspoloživog budžeta vrši se elektronski za svaki LOT i to srazmjerno količinama koje je svaki prihvatljiv podnosilac prijave</w:t>
      </w:r>
      <w:r>
        <w:rPr>
          <w:spacing w:val="40"/>
        </w:rPr>
        <w:t xml:space="preserve"> </w:t>
      </w:r>
      <w:r>
        <w:t>dokazao kao sakupljene i predate obrađivaču/recikleru/za energetsko korištenje/za izvoz ili kao obrađene, reciklirane ili prerađene za energetsko korištenje.</w:t>
      </w:r>
    </w:p>
    <w:p w14:paraId="684ED129" w14:textId="77777777" w:rsidR="00650F7F" w:rsidRDefault="00650F7F">
      <w:pPr>
        <w:spacing w:line="264" w:lineRule="auto"/>
        <w:jc w:val="both"/>
        <w:sectPr w:rsidR="00650F7F">
          <w:pgSz w:w="11910" w:h="16840"/>
          <w:pgMar w:top="1680" w:right="1275" w:bottom="1300" w:left="1275" w:header="196" w:footer="1065" w:gutter="0"/>
          <w:cols w:space="720"/>
        </w:sectPr>
      </w:pPr>
    </w:p>
    <w:p w14:paraId="32BAFE8B" w14:textId="77777777" w:rsidR="00650F7F" w:rsidRDefault="00CA3669">
      <w:pPr>
        <w:pStyle w:val="Tijeloteksta"/>
        <w:spacing w:before="81"/>
        <w:ind w:left="141"/>
      </w:pPr>
      <w:r>
        <w:lastRenderedPageBreak/>
        <w:t>Maksimalni</w:t>
      </w:r>
      <w:r>
        <w:rPr>
          <w:spacing w:val="-7"/>
        </w:rPr>
        <w:t xml:space="preserve"> </w:t>
      </w:r>
      <w:r>
        <w:t>iznos</w:t>
      </w:r>
      <w:r>
        <w:rPr>
          <w:spacing w:val="-2"/>
        </w:rPr>
        <w:t xml:space="preserve"> </w:t>
      </w:r>
      <w:r>
        <w:t>poticaja</w:t>
      </w:r>
      <w:r>
        <w:rPr>
          <w:spacing w:val="-5"/>
        </w:rPr>
        <w:t xml:space="preserve"> </w:t>
      </w:r>
      <w:r>
        <w:t>po</w:t>
      </w:r>
      <w:r>
        <w:rPr>
          <w:spacing w:val="-2"/>
        </w:rPr>
        <w:t xml:space="preserve"> </w:t>
      </w:r>
      <w:r>
        <w:t>kg</w:t>
      </w:r>
      <w:r>
        <w:rPr>
          <w:spacing w:val="-5"/>
        </w:rPr>
        <w:t xml:space="preserve"> </w:t>
      </w:r>
      <w:r>
        <w:t>definiran</w:t>
      </w:r>
      <w:r>
        <w:rPr>
          <w:spacing w:val="-5"/>
        </w:rPr>
        <w:t xml:space="preserve"> </w:t>
      </w:r>
      <w:r>
        <w:t>javnim</w:t>
      </w:r>
      <w:r>
        <w:rPr>
          <w:spacing w:val="-6"/>
        </w:rPr>
        <w:t xml:space="preserve"> </w:t>
      </w:r>
      <w:r>
        <w:t>konkursom</w:t>
      </w:r>
      <w:r>
        <w:rPr>
          <w:spacing w:val="-6"/>
        </w:rPr>
        <w:t xml:space="preserve"> </w:t>
      </w:r>
      <w:r>
        <w:t>ne</w:t>
      </w:r>
      <w:r>
        <w:rPr>
          <w:spacing w:val="-3"/>
        </w:rPr>
        <w:t xml:space="preserve"> </w:t>
      </w:r>
      <w:r>
        <w:t>smije</w:t>
      </w:r>
      <w:r>
        <w:rPr>
          <w:spacing w:val="-2"/>
        </w:rPr>
        <w:t xml:space="preserve"> </w:t>
      </w:r>
      <w:r>
        <w:t>biti</w:t>
      </w:r>
      <w:r>
        <w:rPr>
          <w:spacing w:val="-1"/>
        </w:rPr>
        <w:t xml:space="preserve"> </w:t>
      </w:r>
      <w:r>
        <w:rPr>
          <w:spacing w:val="-2"/>
        </w:rPr>
        <w:t>prekoračen.</w:t>
      </w:r>
    </w:p>
    <w:p w14:paraId="4AC3DC82" w14:textId="77777777" w:rsidR="00650F7F" w:rsidRDefault="00650F7F">
      <w:pPr>
        <w:pStyle w:val="Tijeloteksta"/>
        <w:spacing w:before="12"/>
      </w:pPr>
    </w:p>
    <w:p w14:paraId="56EF420A" w14:textId="77777777" w:rsidR="00650F7F" w:rsidRDefault="00CA3669">
      <w:pPr>
        <w:pStyle w:val="Tijeloteksta"/>
        <w:spacing w:before="1" w:line="264" w:lineRule="auto"/>
        <w:ind w:left="141" w:right="24"/>
        <w:jc w:val="both"/>
      </w:pPr>
      <w:r>
        <w:t>Ukoliko je proračunati iznos po kg veći od maksimalnog iznosa, kandidatu se dodjeljuje maksimalni iznos po kg.</w:t>
      </w:r>
    </w:p>
    <w:p w14:paraId="33C5592B" w14:textId="77777777" w:rsidR="00650F7F" w:rsidRDefault="00CA3669">
      <w:pPr>
        <w:pStyle w:val="Tijeloteksta"/>
        <w:spacing w:before="240"/>
        <w:ind w:left="141"/>
      </w:pPr>
      <w:r>
        <w:t>Izvještaj</w:t>
      </w:r>
      <w:r>
        <w:rPr>
          <w:spacing w:val="-6"/>
        </w:rPr>
        <w:t xml:space="preserve"> </w:t>
      </w:r>
      <w:r>
        <w:t>sa</w:t>
      </w:r>
      <w:r>
        <w:rPr>
          <w:spacing w:val="-4"/>
        </w:rPr>
        <w:t xml:space="preserve"> </w:t>
      </w:r>
      <w:r>
        <w:t>pratećim</w:t>
      </w:r>
      <w:r>
        <w:rPr>
          <w:spacing w:val="-7"/>
        </w:rPr>
        <w:t xml:space="preserve"> </w:t>
      </w:r>
      <w:r>
        <w:t>rang</w:t>
      </w:r>
      <w:r>
        <w:rPr>
          <w:spacing w:val="-6"/>
        </w:rPr>
        <w:t xml:space="preserve"> </w:t>
      </w:r>
      <w:r>
        <w:t>listama</w:t>
      </w:r>
      <w:r>
        <w:rPr>
          <w:spacing w:val="-4"/>
        </w:rPr>
        <w:t xml:space="preserve"> </w:t>
      </w:r>
      <w:r>
        <w:t>po</w:t>
      </w:r>
      <w:r>
        <w:rPr>
          <w:spacing w:val="-4"/>
        </w:rPr>
        <w:t xml:space="preserve"> </w:t>
      </w:r>
      <w:r>
        <w:t>lotovima</w:t>
      </w:r>
      <w:r>
        <w:rPr>
          <w:spacing w:val="-5"/>
        </w:rPr>
        <w:t xml:space="preserve"> </w:t>
      </w:r>
      <w:r>
        <w:t>Komisija</w:t>
      </w:r>
      <w:r>
        <w:rPr>
          <w:spacing w:val="-4"/>
        </w:rPr>
        <w:t xml:space="preserve"> </w:t>
      </w:r>
      <w:r>
        <w:t>dostavlja</w:t>
      </w:r>
      <w:r>
        <w:rPr>
          <w:spacing w:val="-5"/>
        </w:rPr>
        <w:t xml:space="preserve"> </w:t>
      </w:r>
      <w:r>
        <w:rPr>
          <w:spacing w:val="-2"/>
        </w:rPr>
        <w:t>direktoru.</w:t>
      </w:r>
    </w:p>
    <w:p w14:paraId="34FA90CD" w14:textId="77777777" w:rsidR="00650F7F" w:rsidRDefault="00650F7F">
      <w:pPr>
        <w:pStyle w:val="Tijeloteksta"/>
        <w:spacing w:before="12"/>
      </w:pPr>
    </w:p>
    <w:p w14:paraId="0B91DB92" w14:textId="77777777" w:rsidR="00650F7F" w:rsidRDefault="00CA3669">
      <w:pPr>
        <w:pStyle w:val="Tijeloteksta"/>
        <w:ind w:left="141"/>
      </w:pPr>
      <w:r>
        <w:t>Direktor</w:t>
      </w:r>
      <w:r>
        <w:rPr>
          <w:spacing w:val="-8"/>
        </w:rPr>
        <w:t xml:space="preserve"> </w:t>
      </w:r>
      <w:r>
        <w:t>priprema</w:t>
      </w:r>
      <w:r>
        <w:rPr>
          <w:spacing w:val="-2"/>
        </w:rPr>
        <w:t xml:space="preserve"> </w:t>
      </w:r>
      <w:r>
        <w:t>prijedlog</w:t>
      </w:r>
      <w:r>
        <w:rPr>
          <w:spacing w:val="-6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dodjeli</w:t>
      </w:r>
      <w:r>
        <w:rPr>
          <w:spacing w:val="-2"/>
        </w:rPr>
        <w:t xml:space="preserve"> </w:t>
      </w:r>
      <w:r>
        <w:t>poticaja</w:t>
      </w:r>
      <w:r>
        <w:rPr>
          <w:spacing w:val="-3"/>
        </w:rPr>
        <w:t xml:space="preserve"> </w:t>
      </w:r>
      <w:r>
        <w:t>koji</w:t>
      </w:r>
      <w:r>
        <w:rPr>
          <w:spacing w:val="-3"/>
        </w:rPr>
        <w:t xml:space="preserve"> </w:t>
      </w:r>
      <w:r>
        <w:t>dostavlja</w:t>
      </w:r>
      <w:r>
        <w:rPr>
          <w:spacing w:val="-3"/>
        </w:rPr>
        <w:t xml:space="preserve"> </w:t>
      </w:r>
      <w:r>
        <w:t>Upravnom</w:t>
      </w:r>
      <w:r>
        <w:rPr>
          <w:spacing w:val="-7"/>
        </w:rPr>
        <w:t xml:space="preserve"> </w:t>
      </w:r>
      <w:r>
        <w:t>odboru</w:t>
      </w:r>
      <w:r>
        <w:rPr>
          <w:spacing w:val="-4"/>
        </w:rPr>
        <w:t xml:space="preserve"> </w:t>
      </w:r>
      <w:r>
        <w:t>Fonda</w:t>
      </w:r>
      <w:r>
        <w:rPr>
          <w:spacing w:val="-3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rPr>
          <w:spacing w:val="-2"/>
        </w:rPr>
        <w:t>usvajanje.</w:t>
      </w:r>
    </w:p>
    <w:p w14:paraId="75A1345F" w14:textId="77777777" w:rsidR="00650F7F" w:rsidRDefault="00650F7F">
      <w:pPr>
        <w:pStyle w:val="Tijeloteksta"/>
        <w:spacing w:before="10"/>
      </w:pPr>
    </w:p>
    <w:p w14:paraId="44631387" w14:textId="77777777" w:rsidR="00650F7F" w:rsidRDefault="00CA3669">
      <w:pPr>
        <w:pStyle w:val="Tijeloteksta"/>
        <w:spacing w:line="264" w:lineRule="auto"/>
        <w:ind w:left="141" w:right="27"/>
        <w:jc w:val="both"/>
      </w:pPr>
      <w:r>
        <w:t xml:space="preserve">Na prijedlog direktora, Upravni odbor Fonda donosi odluku o dodjeli poticaja po objavljenom javnom </w:t>
      </w:r>
      <w:r>
        <w:rPr>
          <w:spacing w:val="-2"/>
        </w:rPr>
        <w:t>konkursu.</w:t>
      </w:r>
    </w:p>
    <w:p w14:paraId="27F0F4FE" w14:textId="77777777" w:rsidR="00650F7F" w:rsidRDefault="00CA3669">
      <w:pPr>
        <w:pStyle w:val="Tijeloteksta"/>
        <w:spacing w:before="241"/>
        <w:ind w:left="141"/>
      </w:pPr>
      <w:r>
        <w:t>Odluka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objavljuje</w:t>
      </w:r>
      <w:r>
        <w:rPr>
          <w:spacing w:val="-5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web</w:t>
      </w:r>
      <w:r>
        <w:rPr>
          <w:spacing w:val="-3"/>
        </w:rPr>
        <w:t xml:space="preserve"> </w:t>
      </w:r>
      <w:r>
        <w:t>stranici</w:t>
      </w:r>
      <w:r>
        <w:rPr>
          <w:spacing w:val="-4"/>
        </w:rPr>
        <w:t xml:space="preserve"> </w:t>
      </w:r>
      <w:r>
        <w:rPr>
          <w:spacing w:val="-2"/>
        </w:rPr>
        <w:t>Fonda.</w:t>
      </w:r>
    </w:p>
    <w:p w14:paraId="61F36AAB" w14:textId="77777777" w:rsidR="00650F7F" w:rsidRDefault="00650F7F">
      <w:pPr>
        <w:pStyle w:val="Tijeloteksta"/>
        <w:spacing w:before="12"/>
      </w:pPr>
    </w:p>
    <w:p w14:paraId="52501D61" w14:textId="77777777" w:rsidR="00650F7F" w:rsidRDefault="00CA3669">
      <w:pPr>
        <w:pStyle w:val="Tijeloteksta"/>
        <w:spacing w:before="1" w:line="264" w:lineRule="auto"/>
        <w:ind w:left="141" w:right="27"/>
        <w:jc w:val="both"/>
      </w:pPr>
      <w:r>
        <w:t>Fond će sve sudionike javnog konkursa obavjestiti o donošenju odluke Upravnog odbora o dodjeli poticaja nakasnije u roku od 10 dana od dana donošenja Odluke.</w:t>
      </w:r>
    </w:p>
    <w:p w14:paraId="6683E45C" w14:textId="77777777" w:rsidR="00650F7F" w:rsidRDefault="00CA3669">
      <w:pPr>
        <w:pStyle w:val="Tijeloteksta"/>
        <w:spacing w:before="240" w:line="264" w:lineRule="auto"/>
        <w:ind w:left="141" w:right="27"/>
        <w:jc w:val="both"/>
      </w:pPr>
      <w:r>
        <w:t>U obavještenju će se korisnicima poticaja naložiti dostava potrebne dokumentacije i informacija, u najdaljem roku od 30 dana od dana prijema pismene obavijesti.</w:t>
      </w:r>
    </w:p>
    <w:p w14:paraId="6CDC7A41" w14:textId="77777777" w:rsidR="00650F7F" w:rsidRDefault="00CA3669">
      <w:pPr>
        <w:pStyle w:val="Tijeloteksta"/>
        <w:spacing w:before="240" w:line="264" w:lineRule="auto"/>
        <w:ind w:left="141" w:right="20"/>
        <w:jc w:val="both"/>
      </w:pPr>
      <w:r>
        <w:t>Sa korisnicima poticaja koji u ostavljenom roku dostave traženu dokumentaciju Fond će potpisati ugovor, u kojim se navodi iznos odobrenog poticaja, odredba da Fond u bilo kojem momentu može zatražiti kontrolu /verifikaciju podataka od nadležene inspekcije, obaveze korisnika da nastavi redovno izvještavati Fond o aktivnostima koje provodi u smislu sakupljanja, obrade i reciklaže otpada, kao i obaveza unosa podataka u Informacioni sistem upravljanja otpadom, te obaveza korisnika poticaja da izvrši povrat sredstava u slučaju naknadnog saznanja o dostavljanju krivih i netačnih podataka, rok važenja ugovora, te ostala međusobna prava i obaveze korisnika poticaja i Fonda.</w:t>
      </w:r>
    </w:p>
    <w:p w14:paraId="614B11D6" w14:textId="77777777" w:rsidR="00650F7F" w:rsidRDefault="00CA3669">
      <w:pPr>
        <w:pStyle w:val="Tijeloteksta"/>
        <w:spacing w:before="241" w:line="264" w:lineRule="auto"/>
        <w:ind w:left="141" w:right="25"/>
        <w:jc w:val="both"/>
      </w:pPr>
      <w:r>
        <w:t>Ukoliko korisnik poticaja ne dostavi traženu dokumentaciju sa istim se neće zaključiti ugovor, te će Upravni odbor na prijedlog direktora, donijeti odluku o stavljanju van snage odluke o dodjeli poticaja u odnosu na navedenog korisnika, o čemu će isti biti pismeno obaviješten u roku od 7 dana od donošenja ove odluke. Ukoliko je aplikant ujedno i obveznik plaćanja naknada po osnovu plasmana guma, akumulatora i baterija, ulja ili vozila, neće se pristupiti potpisu ugovora za dodjelu poticaja, ukoliko isti nije izmirio obaveze plaćanja naknade prema Fondu.</w:t>
      </w:r>
    </w:p>
    <w:p w14:paraId="17F83342" w14:textId="77777777" w:rsidR="00650F7F" w:rsidRDefault="00CA3669">
      <w:pPr>
        <w:pStyle w:val="Odlomakpopisa"/>
        <w:numPr>
          <w:ilvl w:val="1"/>
          <w:numId w:val="1"/>
        </w:numPr>
        <w:tabs>
          <w:tab w:val="left" w:pos="861"/>
        </w:tabs>
        <w:spacing w:before="239" w:line="268" w:lineRule="auto"/>
        <w:ind w:right="21"/>
        <w:rPr>
          <w:b/>
        </w:rPr>
      </w:pPr>
      <w:r>
        <w:t xml:space="preserve">Maksimalni iznos poticaja za aktivnost sakupljanja i aktivnost reciklaže za 2025.g. </w:t>
      </w:r>
      <w:r>
        <w:rPr>
          <w:b/>
        </w:rPr>
        <w:t>za otpadne gume je Kmax = 0,4 KM/kg</w:t>
      </w:r>
    </w:p>
    <w:p w14:paraId="27D32FC3" w14:textId="77777777" w:rsidR="00650F7F" w:rsidRDefault="00CA3669">
      <w:pPr>
        <w:pStyle w:val="Odlomakpopisa"/>
        <w:numPr>
          <w:ilvl w:val="1"/>
          <w:numId w:val="1"/>
        </w:numPr>
        <w:tabs>
          <w:tab w:val="left" w:pos="861"/>
        </w:tabs>
        <w:spacing w:before="230" w:line="268" w:lineRule="auto"/>
        <w:ind w:right="21"/>
      </w:pPr>
      <w:r>
        <w:t>Maksimalni</w:t>
      </w:r>
      <w:r>
        <w:rPr>
          <w:spacing w:val="40"/>
        </w:rPr>
        <w:t xml:space="preserve"> </w:t>
      </w:r>
      <w:r>
        <w:t>iznos</w:t>
      </w:r>
      <w:r>
        <w:rPr>
          <w:spacing w:val="40"/>
        </w:rPr>
        <w:t xml:space="preserve"> </w:t>
      </w:r>
      <w:r>
        <w:t>poticaja</w:t>
      </w:r>
      <w:r>
        <w:rPr>
          <w:spacing w:val="39"/>
        </w:rPr>
        <w:t xml:space="preserve"> </w:t>
      </w:r>
      <w:r>
        <w:t>za</w:t>
      </w:r>
      <w:r>
        <w:rPr>
          <w:spacing w:val="40"/>
        </w:rPr>
        <w:t xml:space="preserve"> </w:t>
      </w:r>
      <w:r>
        <w:t>2025.g.</w:t>
      </w:r>
      <w:r>
        <w:rPr>
          <w:spacing w:val="40"/>
        </w:rPr>
        <w:t xml:space="preserve"> </w:t>
      </w:r>
      <w:r>
        <w:rPr>
          <w:b/>
        </w:rPr>
        <w:t>za</w:t>
      </w:r>
      <w:r>
        <w:rPr>
          <w:b/>
          <w:spacing w:val="40"/>
        </w:rPr>
        <w:t xml:space="preserve"> </w:t>
      </w:r>
      <w:r>
        <w:rPr>
          <w:b/>
        </w:rPr>
        <w:t>otpadne</w:t>
      </w:r>
      <w:r>
        <w:rPr>
          <w:b/>
          <w:spacing w:val="40"/>
        </w:rPr>
        <w:t xml:space="preserve"> </w:t>
      </w:r>
      <w:r>
        <w:rPr>
          <w:b/>
        </w:rPr>
        <w:t>akumulatore</w:t>
      </w:r>
      <w:r>
        <w:rPr>
          <w:b/>
          <w:spacing w:val="40"/>
        </w:rPr>
        <w:t xml:space="preserve"> </w:t>
      </w:r>
      <w:r>
        <w:rPr>
          <w:b/>
        </w:rPr>
        <w:t>i</w:t>
      </w:r>
      <w:r>
        <w:rPr>
          <w:b/>
          <w:spacing w:val="40"/>
        </w:rPr>
        <w:t xml:space="preserve"> </w:t>
      </w:r>
      <w:r>
        <w:rPr>
          <w:b/>
        </w:rPr>
        <w:t>baterije</w:t>
      </w:r>
      <w:r>
        <w:rPr>
          <w:b/>
          <w:spacing w:val="40"/>
        </w:rPr>
        <w:t xml:space="preserve"> </w:t>
      </w:r>
      <w:r>
        <w:rPr>
          <w:b/>
        </w:rPr>
        <w:t>je</w:t>
      </w:r>
      <w:r>
        <w:rPr>
          <w:b/>
          <w:spacing w:val="39"/>
        </w:rPr>
        <w:t xml:space="preserve"> </w:t>
      </w:r>
      <w:r>
        <w:rPr>
          <w:b/>
        </w:rPr>
        <w:t>Kmax</w:t>
      </w:r>
      <w:r>
        <w:rPr>
          <w:b/>
          <w:spacing w:val="38"/>
        </w:rPr>
        <w:t xml:space="preserve"> </w:t>
      </w:r>
      <w:r>
        <w:rPr>
          <w:b/>
        </w:rPr>
        <w:t>=</w:t>
      </w:r>
      <w:r>
        <w:rPr>
          <w:b/>
          <w:spacing w:val="40"/>
        </w:rPr>
        <w:t xml:space="preserve"> </w:t>
      </w:r>
      <w:r>
        <w:rPr>
          <w:b/>
        </w:rPr>
        <w:t xml:space="preserve">0,3 </w:t>
      </w:r>
      <w:r>
        <w:rPr>
          <w:b/>
          <w:spacing w:val="-2"/>
        </w:rPr>
        <w:t>KM/kg</w:t>
      </w:r>
    </w:p>
    <w:p w14:paraId="6BDC1BF0" w14:textId="77777777" w:rsidR="00650F7F" w:rsidRDefault="00CA3669">
      <w:pPr>
        <w:pStyle w:val="Odlomakpopisa"/>
        <w:numPr>
          <w:ilvl w:val="1"/>
          <w:numId w:val="1"/>
        </w:numPr>
        <w:tabs>
          <w:tab w:val="left" w:pos="860"/>
        </w:tabs>
        <w:spacing w:before="230"/>
        <w:ind w:left="860" w:hanging="359"/>
      </w:pPr>
      <w:r>
        <w:t>Maksimalni</w:t>
      </w:r>
      <w:r>
        <w:rPr>
          <w:spacing w:val="-6"/>
        </w:rPr>
        <w:t xml:space="preserve"> </w:t>
      </w:r>
      <w:r>
        <w:t>iznos</w:t>
      </w:r>
      <w:r>
        <w:rPr>
          <w:spacing w:val="-2"/>
        </w:rPr>
        <w:t xml:space="preserve"> </w:t>
      </w:r>
      <w:r>
        <w:t>poticaja</w:t>
      </w:r>
      <w:r>
        <w:rPr>
          <w:spacing w:val="-2"/>
        </w:rPr>
        <w:t xml:space="preserve"> </w:t>
      </w:r>
      <w:r>
        <w:t>za</w:t>
      </w:r>
      <w:r>
        <w:rPr>
          <w:spacing w:val="-2"/>
        </w:rPr>
        <w:t xml:space="preserve"> </w:t>
      </w:r>
      <w:r>
        <w:t>2025.g.</w:t>
      </w:r>
      <w:r>
        <w:rPr>
          <w:spacing w:val="-2"/>
        </w:rPr>
        <w:t xml:space="preserve"> </w:t>
      </w:r>
      <w:r>
        <w:rPr>
          <w:b/>
        </w:rPr>
        <w:t>za</w:t>
      </w:r>
      <w:r>
        <w:rPr>
          <w:b/>
          <w:spacing w:val="-2"/>
        </w:rPr>
        <w:t xml:space="preserve"> </w:t>
      </w:r>
      <w:r>
        <w:rPr>
          <w:b/>
        </w:rPr>
        <w:t>otpadna</w:t>
      </w:r>
      <w:r>
        <w:rPr>
          <w:b/>
          <w:spacing w:val="-2"/>
        </w:rPr>
        <w:t xml:space="preserve"> </w:t>
      </w:r>
      <w:r>
        <w:rPr>
          <w:b/>
        </w:rPr>
        <w:t>ulja</w:t>
      </w:r>
      <w:r>
        <w:rPr>
          <w:b/>
          <w:spacing w:val="-5"/>
        </w:rPr>
        <w:t xml:space="preserve"> </w:t>
      </w:r>
      <w:r>
        <w:rPr>
          <w:b/>
        </w:rPr>
        <w:t>je</w:t>
      </w:r>
      <w:r>
        <w:rPr>
          <w:b/>
          <w:spacing w:val="-4"/>
        </w:rPr>
        <w:t xml:space="preserve"> </w:t>
      </w:r>
      <w:r>
        <w:rPr>
          <w:b/>
        </w:rPr>
        <w:t>Kmax</w:t>
      </w:r>
      <w:r>
        <w:rPr>
          <w:b/>
          <w:spacing w:val="-5"/>
        </w:rPr>
        <w:t xml:space="preserve"> </w:t>
      </w:r>
      <w:r>
        <w:rPr>
          <w:b/>
        </w:rPr>
        <w:t>=</w:t>
      </w:r>
      <w:r>
        <w:rPr>
          <w:b/>
          <w:spacing w:val="-2"/>
        </w:rPr>
        <w:t xml:space="preserve"> </w:t>
      </w:r>
      <w:r>
        <w:rPr>
          <w:b/>
        </w:rPr>
        <w:t>0,5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KM/kg</w:t>
      </w:r>
    </w:p>
    <w:p w14:paraId="7628A6B1" w14:textId="77777777" w:rsidR="00650F7F" w:rsidRDefault="00650F7F">
      <w:pPr>
        <w:pStyle w:val="Tijeloteksta"/>
        <w:spacing w:before="13"/>
        <w:rPr>
          <w:b/>
        </w:rPr>
      </w:pPr>
    </w:p>
    <w:p w14:paraId="108FD2B5" w14:textId="056495BF" w:rsidR="00650F7F" w:rsidRDefault="00CA3669">
      <w:pPr>
        <w:pStyle w:val="Odlomakpopisa"/>
        <w:numPr>
          <w:ilvl w:val="1"/>
          <w:numId w:val="1"/>
        </w:numPr>
        <w:tabs>
          <w:tab w:val="left" w:pos="859"/>
        </w:tabs>
        <w:spacing w:line="496" w:lineRule="auto"/>
        <w:ind w:left="141" w:right="1418" w:firstLine="360"/>
        <w:rPr>
          <w:b/>
        </w:rPr>
      </w:pPr>
      <w:r>
        <w:t>Maksimalni</w:t>
      </w:r>
      <w:r>
        <w:rPr>
          <w:spacing w:val="-5"/>
        </w:rPr>
        <w:t xml:space="preserve"> </w:t>
      </w:r>
      <w:r>
        <w:t>iznos</w:t>
      </w:r>
      <w:r>
        <w:rPr>
          <w:spacing w:val="-3"/>
        </w:rPr>
        <w:t xml:space="preserve"> </w:t>
      </w:r>
      <w:r>
        <w:t>poticaja</w:t>
      </w:r>
      <w:r>
        <w:rPr>
          <w:spacing w:val="-3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2025.g.</w:t>
      </w:r>
      <w:r>
        <w:rPr>
          <w:spacing w:val="-3"/>
        </w:rPr>
        <w:t xml:space="preserve"> </w:t>
      </w:r>
      <w:r>
        <w:rPr>
          <w:b/>
        </w:rPr>
        <w:t>za</w:t>
      </w:r>
      <w:r>
        <w:rPr>
          <w:b/>
          <w:spacing w:val="-3"/>
        </w:rPr>
        <w:t xml:space="preserve"> </w:t>
      </w:r>
      <w:r>
        <w:rPr>
          <w:b/>
        </w:rPr>
        <w:t>otpadna</w:t>
      </w:r>
      <w:r>
        <w:rPr>
          <w:b/>
          <w:spacing w:val="-3"/>
        </w:rPr>
        <w:t xml:space="preserve"> </w:t>
      </w:r>
      <w:r>
        <w:rPr>
          <w:b/>
        </w:rPr>
        <w:t>vozila</w:t>
      </w:r>
      <w:r>
        <w:rPr>
          <w:b/>
          <w:spacing w:val="-3"/>
        </w:rPr>
        <w:t xml:space="preserve"> </w:t>
      </w:r>
      <w:r>
        <w:rPr>
          <w:b/>
        </w:rPr>
        <w:t>je</w:t>
      </w:r>
      <w:r>
        <w:rPr>
          <w:b/>
          <w:spacing w:val="-3"/>
        </w:rPr>
        <w:t xml:space="preserve"> </w:t>
      </w:r>
      <w:r>
        <w:rPr>
          <w:b/>
        </w:rPr>
        <w:t>Kmax</w:t>
      </w:r>
      <w:r>
        <w:rPr>
          <w:b/>
          <w:spacing w:val="-5"/>
        </w:rPr>
        <w:t xml:space="preserve"> </w:t>
      </w:r>
      <w:r>
        <w:rPr>
          <w:b/>
        </w:rPr>
        <w:t>=</w:t>
      </w:r>
      <w:r>
        <w:rPr>
          <w:b/>
          <w:spacing w:val="-3"/>
        </w:rPr>
        <w:t xml:space="preserve"> </w:t>
      </w:r>
      <w:r>
        <w:rPr>
          <w:b/>
        </w:rPr>
        <w:t>0,5</w:t>
      </w:r>
      <w:r>
        <w:rPr>
          <w:b/>
          <w:spacing w:val="-3"/>
        </w:rPr>
        <w:t xml:space="preserve"> </w:t>
      </w:r>
      <w:r>
        <w:rPr>
          <w:b/>
        </w:rPr>
        <w:t>KM/kg VI. ROK ZA DOSTAVLJANJE PRIJAVA</w:t>
      </w:r>
    </w:p>
    <w:p w14:paraId="78932DB6" w14:textId="77777777" w:rsidR="00650F7F" w:rsidRDefault="00CA3669">
      <w:pPr>
        <w:pStyle w:val="Tijeloteksta"/>
        <w:spacing w:line="242" w:lineRule="exact"/>
        <w:ind w:left="143"/>
        <w:jc w:val="both"/>
      </w:pPr>
      <w:r>
        <w:t>Prijave</w:t>
      </w:r>
      <w:r>
        <w:rPr>
          <w:spacing w:val="-5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podnose</w:t>
      </w:r>
      <w:r>
        <w:rPr>
          <w:spacing w:val="-5"/>
        </w:rPr>
        <w:t xml:space="preserve"> </w:t>
      </w:r>
      <w:r>
        <w:t>isključivo</w:t>
      </w:r>
      <w:r>
        <w:rPr>
          <w:spacing w:val="-5"/>
        </w:rPr>
        <w:t xml:space="preserve"> </w:t>
      </w:r>
      <w:r>
        <w:t>elektronski,</w:t>
      </w:r>
      <w:r>
        <w:rPr>
          <w:spacing w:val="-5"/>
        </w:rPr>
        <w:t xml:space="preserve"> </w:t>
      </w:r>
      <w:r>
        <w:t>putem</w:t>
      </w:r>
      <w:r>
        <w:rPr>
          <w:spacing w:val="-9"/>
        </w:rPr>
        <w:t xml:space="preserve"> </w:t>
      </w:r>
      <w:r>
        <w:t>aplikacije</w:t>
      </w:r>
      <w:r>
        <w:rPr>
          <w:spacing w:val="-4"/>
        </w:rPr>
        <w:t xml:space="preserve"> </w:t>
      </w:r>
      <w:r>
        <w:t>e-</w:t>
      </w:r>
      <w:r>
        <w:rPr>
          <w:spacing w:val="-2"/>
        </w:rPr>
        <w:t>poticaji</w:t>
      </w:r>
    </w:p>
    <w:p w14:paraId="414D95A7" w14:textId="77777777" w:rsidR="00650F7F" w:rsidRDefault="00650F7F">
      <w:pPr>
        <w:pStyle w:val="Tijeloteksta"/>
        <w:spacing w:before="17"/>
      </w:pPr>
    </w:p>
    <w:p w14:paraId="58730F4B" w14:textId="2658ED18" w:rsidR="00650F7F" w:rsidRDefault="00CA3669">
      <w:pPr>
        <w:spacing w:before="1"/>
        <w:ind w:left="143"/>
        <w:rPr>
          <w:b/>
        </w:rPr>
      </w:pPr>
      <w:r>
        <w:rPr>
          <w:b/>
        </w:rPr>
        <w:t>Rok</w:t>
      </w:r>
      <w:r>
        <w:rPr>
          <w:b/>
          <w:spacing w:val="-4"/>
        </w:rPr>
        <w:t xml:space="preserve"> </w:t>
      </w:r>
      <w:r>
        <w:rPr>
          <w:b/>
        </w:rPr>
        <w:t>za</w:t>
      </w:r>
      <w:r>
        <w:rPr>
          <w:b/>
          <w:spacing w:val="-3"/>
        </w:rPr>
        <w:t xml:space="preserve"> </w:t>
      </w:r>
      <w:r>
        <w:rPr>
          <w:b/>
        </w:rPr>
        <w:t>podnošenje</w:t>
      </w:r>
      <w:r>
        <w:rPr>
          <w:b/>
          <w:spacing w:val="-4"/>
        </w:rPr>
        <w:t xml:space="preserve"> </w:t>
      </w:r>
      <w:r>
        <w:rPr>
          <w:b/>
        </w:rPr>
        <w:t>prijava</w:t>
      </w:r>
      <w:r>
        <w:rPr>
          <w:b/>
          <w:spacing w:val="-3"/>
        </w:rPr>
        <w:t xml:space="preserve"> </w:t>
      </w:r>
      <w:r>
        <w:rPr>
          <w:b/>
        </w:rPr>
        <w:t>je</w:t>
      </w:r>
      <w:r>
        <w:rPr>
          <w:b/>
          <w:spacing w:val="-2"/>
        </w:rPr>
        <w:t xml:space="preserve"> </w:t>
      </w:r>
      <w:r>
        <w:rPr>
          <w:b/>
        </w:rPr>
        <w:t>najkasnije</w:t>
      </w:r>
      <w:r w:rsidR="0093136B">
        <w:rPr>
          <w:b/>
          <w:spacing w:val="-3"/>
        </w:rPr>
        <w:t xml:space="preserve"> 23.11.2026. </w:t>
      </w:r>
      <w:r>
        <w:rPr>
          <w:b/>
          <w:color w:val="000000"/>
        </w:rPr>
        <w:t>godine</w:t>
      </w:r>
      <w:r>
        <w:rPr>
          <w:b/>
          <w:color w:val="000000"/>
          <w:spacing w:val="-3"/>
        </w:rPr>
        <w:t xml:space="preserve"> </w:t>
      </w:r>
      <w:r>
        <w:rPr>
          <w:b/>
          <w:color w:val="000000"/>
        </w:rPr>
        <w:t>do</w:t>
      </w:r>
      <w:r>
        <w:rPr>
          <w:b/>
          <w:color w:val="000000"/>
          <w:spacing w:val="-3"/>
        </w:rPr>
        <w:t xml:space="preserve"> </w:t>
      </w:r>
      <w:r>
        <w:rPr>
          <w:b/>
          <w:color w:val="000000"/>
        </w:rPr>
        <w:t>23.59</w:t>
      </w:r>
      <w:r>
        <w:rPr>
          <w:b/>
          <w:color w:val="000000"/>
          <w:spacing w:val="-4"/>
        </w:rPr>
        <w:t xml:space="preserve"> </w:t>
      </w:r>
      <w:r>
        <w:rPr>
          <w:b/>
          <w:color w:val="000000"/>
          <w:spacing w:val="-5"/>
        </w:rPr>
        <w:t>h.</w:t>
      </w:r>
    </w:p>
    <w:p w14:paraId="511E921A" w14:textId="77777777" w:rsidR="00650F7F" w:rsidRDefault="00650F7F">
      <w:pPr>
        <w:rPr>
          <w:b/>
        </w:rPr>
        <w:sectPr w:rsidR="00650F7F">
          <w:pgSz w:w="11910" w:h="16840"/>
          <w:pgMar w:top="1680" w:right="1275" w:bottom="1300" w:left="1275" w:header="196" w:footer="1065" w:gutter="0"/>
          <w:cols w:space="720"/>
        </w:sectPr>
      </w:pPr>
    </w:p>
    <w:p w14:paraId="1CD7D1D4" w14:textId="383DACBA" w:rsidR="00650F7F" w:rsidRDefault="00CA3669">
      <w:pPr>
        <w:pStyle w:val="Naslov1"/>
        <w:numPr>
          <w:ilvl w:val="0"/>
          <w:numId w:val="3"/>
        </w:numPr>
        <w:tabs>
          <w:tab w:val="left" w:pos="526"/>
        </w:tabs>
        <w:spacing w:before="86"/>
        <w:ind w:left="526" w:hanging="385"/>
      </w:pPr>
      <w:r>
        <w:lastRenderedPageBreak/>
        <w:t>. ROK</w:t>
      </w:r>
      <w:r>
        <w:rPr>
          <w:spacing w:val="-4"/>
        </w:rPr>
        <w:t xml:space="preserve"> </w:t>
      </w:r>
      <w:r>
        <w:t>ZA</w:t>
      </w:r>
      <w:r>
        <w:rPr>
          <w:spacing w:val="-5"/>
        </w:rPr>
        <w:t xml:space="preserve"> </w:t>
      </w:r>
      <w:r>
        <w:t>DONOŠENJE</w:t>
      </w:r>
      <w:r>
        <w:rPr>
          <w:spacing w:val="-5"/>
        </w:rPr>
        <w:t xml:space="preserve"> </w:t>
      </w:r>
      <w:r>
        <w:t>ODLUKE</w:t>
      </w:r>
      <w:r>
        <w:rPr>
          <w:spacing w:val="-8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2"/>
        </w:rPr>
        <w:t>ODABIRU</w:t>
      </w:r>
    </w:p>
    <w:p w14:paraId="1E997873" w14:textId="77777777" w:rsidR="00650F7F" w:rsidRDefault="00650F7F">
      <w:pPr>
        <w:pStyle w:val="Tijeloteksta"/>
        <w:spacing w:before="7"/>
        <w:rPr>
          <w:b/>
        </w:rPr>
      </w:pPr>
    </w:p>
    <w:p w14:paraId="00AEA3BB" w14:textId="31A882B0" w:rsidR="00650F7F" w:rsidRDefault="00CA3669">
      <w:pPr>
        <w:pStyle w:val="Tijeloteksta"/>
        <w:spacing w:before="1" w:line="264" w:lineRule="auto"/>
        <w:ind w:left="153" w:right="22" w:hanging="10"/>
        <w:jc w:val="both"/>
      </w:pPr>
      <w:r>
        <w:t>Rok za donošenje Odluke Upravnog odbora o odabiru korisnika je</w:t>
      </w:r>
      <w:r w:rsidR="0093136B">
        <w:t xml:space="preserve"> najkasnije do 31.12.2026. godine.</w:t>
      </w:r>
    </w:p>
    <w:p w14:paraId="46CBE924" w14:textId="77777777" w:rsidR="00650F7F" w:rsidRDefault="00CA3669">
      <w:pPr>
        <w:pStyle w:val="Tijeloteksta"/>
        <w:spacing w:before="240" w:line="264" w:lineRule="auto"/>
        <w:ind w:left="153" w:right="20" w:hanging="10"/>
        <w:jc w:val="both"/>
      </w:pPr>
      <w:r>
        <w:t>Rezultati Javnog konkursa o izboru korisnika poticaja, biti će objavljeni na službenoj web stranici</w:t>
      </w:r>
      <w:r>
        <w:rPr>
          <w:spacing w:val="40"/>
        </w:rPr>
        <w:t xml:space="preserve"> </w:t>
      </w:r>
      <w:r>
        <w:t xml:space="preserve">Fonda </w:t>
      </w:r>
      <w:hyperlink r:id="rId9">
        <w:r w:rsidR="00650F7F">
          <w:rPr>
            <w:color w:val="0462C1"/>
            <w:u w:val="single" w:color="0462C1"/>
          </w:rPr>
          <w:t>www.fzofbih.org.ba</w:t>
        </w:r>
      </w:hyperlink>
      <w:r>
        <w:rPr>
          <w:color w:val="0462C1"/>
        </w:rPr>
        <w:t xml:space="preserve"> </w:t>
      </w:r>
      <w:r>
        <w:t>i u Informacionom sistemu upravljanja otpadom, u roku od 7 dana od dana donošenja odluke.</w:t>
      </w:r>
    </w:p>
    <w:p w14:paraId="17BBEA5D" w14:textId="77777777" w:rsidR="00650F7F" w:rsidRDefault="00650F7F">
      <w:pPr>
        <w:pStyle w:val="Tijeloteksta"/>
      </w:pPr>
    </w:p>
    <w:p w14:paraId="1F1AC063" w14:textId="77777777" w:rsidR="00650F7F" w:rsidRDefault="00650F7F">
      <w:pPr>
        <w:pStyle w:val="Tijeloteksta"/>
      </w:pPr>
    </w:p>
    <w:p w14:paraId="60535E32" w14:textId="77777777" w:rsidR="00650F7F" w:rsidRDefault="00650F7F">
      <w:pPr>
        <w:pStyle w:val="Tijeloteksta"/>
        <w:spacing w:before="2"/>
      </w:pPr>
    </w:p>
    <w:p w14:paraId="795181E5" w14:textId="31181EDB" w:rsidR="00650F7F" w:rsidRDefault="00CA3669">
      <w:pPr>
        <w:pStyle w:val="Naslov1"/>
        <w:numPr>
          <w:ilvl w:val="0"/>
          <w:numId w:val="3"/>
        </w:numPr>
        <w:tabs>
          <w:tab w:val="left" w:pos="613"/>
        </w:tabs>
        <w:ind w:left="613" w:hanging="470"/>
        <w:jc w:val="both"/>
      </w:pPr>
      <w:r>
        <w:rPr>
          <w:spacing w:val="-2"/>
        </w:rPr>
        <w:t>. ZAVRŠNE</w:t>
      </w:r>
      <w:r>
        <w:t xml:space="preserve"> </w:t>
      </w:r>
      <w:r>
        <w:rPr>
          <w:spacing w:val="-2"/>
        </w:rPr>
        <w:t>ODREDBE</w:t>
      </w:r>
    </w:p>
    <w:p w14:paraId="46F1374F" w14:textId="77777777" w:rsidR="00650F7F" w:rsidRDefault="00650F7F">
      <w:pPr>
        <w:pStyle w:val="Tijeloteksta"/>
        <w:spacing w:before="7"/>
        <w:rPr>
          <w:b/>
        </w:rPr>
      </w:pPr>
    </w:p>
    <w:p w14:paraId="2EE3BB20" w14:textId="77777777" w:rsidR="00650F7F" w:rsidRDefault="00CA3669">
      <w:pPr>
        <w:pStyle w:val="Tijeloteksta"/>
        <w:spacing w:line="264" w:lineRule="auto"/>
        <w:ind w:left="153" w:right="24" w:hanging="10"/>
        <w:jc w:val="both"/>
      </w:pPr>
      <w:r>
        <w:t>Fond za zaštitu okoliša Federacije BiH ne snosi nikakve troškove nastale pripremom, sačinjavanjem i podnošenjem aplikacije, te aplikant nema prava na naknadu bilo kakvih troškova po osnovu učešća na ovom Javnom konkursu.</w:t>
      </w:r>
    </w:p>
    <w:p w14:paraId="718E83E7" w14:textId="77777777" w:rsidR="00650F7F" w:rsidRDefault="00CA3669">
      <w:pPr>
        <w:spacing w:before="241" w:line="264" w:lineRule="auto"/>
        <w:ind w:left="136" w:right="1" w:hanging="10"/>
        <w:jc w:val="both"/>
        <w:rPr>
          <w:i/>
        </w:rPr>
      </w:pPr>
      <w:r>
        <w:rPr>
          <w:i/>
        </w:rPr>
        <w:t xml:space="preserve">Za dodatne informacije može se obratiti svakim radnim danom do </w:t>
      </w:r>
      <w:r>
        <w:rPr>
          <w:b/>
          <w:i/>
        </w:rPr>
        <w:t>zatvaranja konkursa</w:t>
      </w:r>
      <w:r>
        <w:rPr>
          <w:i/>
        </w:rPr>
        <w:t xml:space="preserve">, i to </w:t>
      </w:r>
      <w:r>
        <w:rPr>
          <w:b/>
          <w:i/>
        </w:rPr>
        <w:t xml:space="preserve">od 12:00 – 14:00 h </w:t>
      </w:r>
      <w:r>
        <w:rPr>
          <w:i/>
        </w:rPr>
        <w:t>putem kontakt telefona: +387 (0)33 72 36 80.</w:t>
      </w:r>
    </w:p>
    <w:p w14:paraId="0367277D" w14:textId="77777777" w:rsidR="00650F7F" w:rsidRDefault="00650F7F">
      <w:pPr>
        <w:pStyle w:val="Tijeloteksta"/>
        <w:rPr>
          <w:i/>
        </w:rPr>
      </w:pPr>
    </w:p>
    <w:p w14:paraId="27628F8C" w14:textId="77777777" w:rsidR="00650F7F" w:rsidRDefault="00650F7F">
      <w:pPr>
        <w:pStyle w:val="Tijeloteksta"/>
        <w:rPr>
          <w:i/>
        </w:rPr>
      </w:pPr>
    </w:p>
    <w:p w14:paraId="0B29BCFD" w14:textId="77777777" w:rsidR="00650F7F" w:rsidRDefault="00650F7F">
      <w:pPr>
        <w:pStyle w:val="Tijeloteksta"/>
        <w:spacing w:before="100"/>
        <w:rPr>
          <w:i/>
        </w:rPr>
      </w:pPr>
    </w:p>
    <w:p w14:paraId="5B43E231" w14:textId="77777777" w:rsidR="00650F7F" w:rsidRDefault="00CA3669">
      <w:pPr>
        <w:pStyle w:val="Naslov2"/>
        <w:ind w:left="6647"/>
      </w:pPr>
      <w:r>
        <w:rPr>
          <w:spacing w:val="-2"/>
        </w:rPr>
        <w:t>Direktor</w:t>
      </w:r>
    </w:p>
    <w:p w14:paraId="5649590D" w14:textId="77777777" w:rsidR="00650F7F" w:rsidRDefault="00650F7F">
      <w:pPr>
        <w:pStyle w:val="Tijeloteksta"/>
        <w:rPr>
          <w:b/>
          <w:sz w:val="20"/>
        </w:rPr>
      </w:pPr>
    </w:p>
    <w:p w14:paraId="56EA2D19" w14:textId="77777777" w:rsidR="00650F7F" w:rsidRDefault="00650F7F">
      <w:pPr>
        <w:pStyle w:val="Tijeloteksta"/>
        <w:rPr>
          <w:b/>
          <w:sz w:val="20"/>
        </w:rPr>
      </w:pPr>
    </w:p>
    <w:p w14:paraId="70D10F11" w14:textId="77777777" w:rsidR="00650F7F" w:rsidRDefault="00CA3669">
      <w:pPr>
        <w:pStyle w:val="Tijeloteksta"/>
        <w:spacing w:before="71"/>
        <w:rPr>
          <w:b/>
          <w:sz w:val="20"/>
        </w:rPr>
      </w:pPr>
      <w:r>
        <w:rPr>
          <w:b/>
          <w:noProof/>
          <w:sz w:val="20"/>
          <w:lang w:val="bs-Latn-BA" w:eastAsia="bs-Latn-BA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418F3BBF" wp14:editId="2EF3DFC3">
                <wp:simplePos x="0" y="0"/>
                <wp:positionH relativeFrom="page">
                  <wp:posOffset>4664075</wp:posOffset>
                </wp:positionH>
                <wp:positionV relativeFrom="paragraph">
                  <wp:posOffset>206673</wp:posOffset>
                </wp:positionV>
                <wp:extent cx="1836420" cy="9525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3642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36420" h="9525">
                              <a:moveTo>
                                <a:pt x="1836420" y="0"/>
                              </a:moveTo>
                              <a:lnTo>
                                <a:pt x="0" y="0"/>
                              </a:lnTo>
                              <a:lnTo>
                                <a:pt x="0" y="9525"/>
                              </a:lnTo>
                              <a:lnTo>
                                <a:pt x="1836420" y="9525"/>
                              </a:lnTo>
                              <a:lnTo>
                                <a:pt x="18364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8CCEF6" id="Graphic 8" o:spid="_x0000_s1026" style="position:absolute;margin-left:367.25pt;margin-top:16.25pt;width:144.6pt;height:.7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3642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" path="m1836420,l,,,9525r1836420,l183642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1F3BEA1A" w14:textId="77777777" w:rsidR="00650F7F" w:rsidRDefault="00CA3669">
      <w:pPr>
        <w:pStyle w:val="Tijeloteksta"/>
        <w:spacing w:before="138"/>
        <w:ind w:left="6678"/>
      </w:pPr>
      <w:r>
        <w:t>Slađan</w:t>
      </w:r>
      <w:r>
        <w:rPr>
          <w:spacing w:val="-4"/>
        </w:rPr>
        <w:t xml:space="preserve"> </w:t>
      </w:r>
      <w:r>
        <w:rPr>
          <w:spacing w:val="-2"/>
        </w:rPr>
        <w:t>Bevanda</w:t>
      </w:r>
    </w:p>
    <w:sectPr w:rsidR="00650F7F">
      <w:pgSz w:w="11910" w:h="16840"/>
      <w:pgMar w:top="1680" w:right="1275" w:bottom="1300" w:left="1275" w:header="196" w:footer="106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0BB914" w14:textId="77777777" w:rsidR="008100C0" w:rsidRDefault="008100C0">
      <w:r>
        <w:separator/>
      </w:r>
    </w:p>
  </w:endnote>
  <w:endnote w:type="continuationSeparator" w:id="0">
    <w:p w14:paraId="79A72C70" w14:textId="77777777" w:rsidR="008100C0" w:rsidRDefault="008100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0C01C" w14:textId="77777777" w:rsidR="00650F7F" w:rsidRDefault="00CA3669">
    <w:pPr>
      <w:pStyle w:val="Tijeloteksta"/>
      <w:spacing w:line="200" w:lineRule="exact"/>
      <w:rPr>
        <w:sz w:val="20"/>
      </w:rPr>
    </w:pPr>
    <w:r>
      <w:rPr>
        <w:noProof/>
        <w:sz w:val="20"/>
        <w:lang w:val="bs-Latn-BA" w:eastAsia="bs-Latn-BA"/>
      </w:rPr>
      <mc:AlternateContent>
        <mc:Choice Requires="wps">
          <w:drawing>
            <wp:anchor distT="0" distB="0" distL="0" distR="0" simplePos="0" relativeHeight="487473152" behindDoc="1" locked="0" layoutInCell="1" allowOverlap="1" wp14:anchorId="24E0E0BE" wp14:editId="621A920B">
              <wp:simplePos x="0" y="0"/>
              <wp:positionH relativeFrom="page">
                <wp:posOffset>827836</wp:posOffset>
              </wp:positionH>
              <wp:positionV relativeFrom="page">
                <wp:posOffset>9813035</wp:posOffset>
              </wp:positionV>
              <wp:extent cx="5905500" cy="6350"/>
              <wp:effectExtent l="0" t="0" r="0" b="0"/>
              <wp:wrapNone/>
              <wp:docPr id="3" name="Graphic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90550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905500" h="6350">
                            <a:moveTo>
                              <a:pt x="5905195" y="0"/>
                            </a:moveTo>
                            <a:lnTo>
                              <a:pt x="5905195" y="0"/>
                            </a:ln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5905195" y="6096"/>
                            </a:lnTo>
                            <a:lnTo>
                              <a:pt x="5905195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9E5FC44" id="Graphic 3" o:spid="_x0000_s1026" style="position:absolute;margin-left:65.2pt;margin-top:772.7pt;width:465pt;height:.5pt;z-index:-15843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055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" path="m5905195,r,l,,,6096r5905195,l5905195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  <w:lang w:val="bs-Latn-BA" w:eastAsia="bs-Latn-BA"/>
      </w:rPr>
      <mc:AlternateContent>
        <mc:Choice Requires="wps">
          <w:drawing>
            <wp:anchor distT="0" distB="0" distL="0" distR="0" simplePos="0" relativeHeight="487473664" behindDoc="1" locked="0" layoutInCell="1" allowOverlap="1" wp14:anchorId="3061929A" wp14:editId="2A41F949">
              <wp:simplePos x="0" y="0"/>
              <wp:positionH relativeFrom="page">
                <wp:posOffset>886764</wp:posOffset>
              </wp:positionH>
              <wp:positionV relativeFrom="page">
                <wp:posOffset>9886208</wp:posOffset>
              </wp:positionV>
              <wp:extent cx="1852295" cy="37782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52295" cy="377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A013038" w14:textId="77777777" w:rsidR="00650F7F" w:rsidRDefault="00CA3669">
                          <w:pPr>
                            <w:spacing w:before="13" w:line="194" w:lineRule="exact"/>
                            <w:ind w:left="20"/>
                            <w:rPr>
                              <w:rFonts w:ascii="Arial" w:hAnsi="Arial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sz w:val="16"/>
                            </w:rPr>
                            <w:t>71</w:t>
                          </w:r>
                          <w:r>
                            <w:rPr>
                              <w:rFonts w:ascii="Arial" w:hAnsi="Arial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16"/>
                            </w:rPr>
                            <w:t>000</w:t>
                          </w:r>
                          <w:r>
                            <w:rPr>
                              <w:rFonts w:ascii="Arial" w:hAnsi="Arial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16"/>
                            </w:rPr>
                            <w:t>Sarajevo,</w:t>
                          </w:r>
                          <w:r>
                            <w:rPr>
                              <w:rFonts w:ascii="Arial" w:hAnsi="Arial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16"/>
                            </w:rPr>
                            <w:t>Hamdije</w:t>
                          </w:r>
                          <w:r>
                            <w:rPr>
                              <w:rFonts w:ascii="Arial" w:hAnsi="Arial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6"/>
                            </w:rPr>
                            <w:t>Č</w:t>
                          </w:r>
                          <w:r>
                            <w:rPr>
                              <w:rFonts w:ascii="Arial" w:hAnsi="Arial"/>
                              <w:sz w:val="16"/>
                            </w:rPr>
                            <w:t>emerli</w:t>
                          </w:r>
                          <w:r>
                            <w:rPr>
                              <w:rFonts w:ascii="Calibri" w:hAnsi="Calibri"/>
                              <w:sz w:val="16"/>
                            </w:rPr>
                            <w:t>ć</w:t>
                          </w:r>
                          <w:r>
                            <w:rPr>
                              <w:rFonts w:ascii="Arial" w:hAnsi="Arial"/>
                              <w:sz w:val="16"/>
                            </w:rPr>
                            <w:t>a</w:t>
                          </w:r>
                          <w:r>
                            <w:rPr>
                              <w:rFonts w:ascii="Arial" w:hAnsi="Arial"/>
                              <w:spacing w:val="-5"/>
                              <w:sz w:val="16"/>
                            </w:rPr>
                            <w:t xml:space="preserve"> 39a</w:t>
                          </w:r>
                        </w:p>
                        <w:p w14:paraId="6AA38DF6" w14:textId="77777777" w:rsidR="00650F7F" w:rsidRDefault="00CA3669">
                          <w:pPr>
                            <w:spacing w:line="182" w:lineRule="exact"/>
                            <w:ind w:left="2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sz w:val="16"/>
                            </w:rPr>
                            <w:t>Tel:</w:t>
                          </w:r>
                          <w:r>
                            <w:rPr>
                              <w:rFonts w:ascii="Arial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(+387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33)</w:t>
                          </w:r>
                          <w:r>
                            <w:rPr>
                              <w:rFonts w:ascii="Arial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72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36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5"/>
                              <w:sz w:val="16"/>
                            </w:rPr>
                            <w:t>80</w:t>
                          </w:r>
                        </w:p>
                        <w:p w14:paraId="1F8A0A5C" w14:textId="77777777" w:rsidR="00650F7F" w:rsidRDefault="00CA3669">
                          <w:pPr>
                            <w:spacing w:before="1"/>
                            <w:ind w:left="2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sz w:val="16"/>
                            </w:rPr>
                            <w:t>Fax:</w:t>
                          </w:r>
                          <w:r>
                            <w:rPr>
                              <w:rFonts w:ascii="Arial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(+387</w:t>
                          </w:r>
                          <w:r>
                            <w:rPr>
                              <w:rFonts w:ascii="Arial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33)</w:t>
                          </w:r>
                          <w:r>
                            <w:rPr>
                              <w:rFonts w:ascii="Arial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72</w:t>
                          </w:r>
                          <w:r>
                            <w:rPr>
                              <w:rFonts w:ascii="Arial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36</w:t>
                          </w:r>
                          <w:r>
                            <w:rPr>
                              <w:rFonts w:ascii="Arial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5"/>
                              <w:sz w:val="16"/>
                            </w:rPr>
                            <w:t>88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061929A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6" type="#_x0000_t202" style="position:absolute;margin-left:69.8pt;margin-top:778.45pt;width:145.85pt;height:29.75pt;z-index:-15842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" filled="f" stroked="f">
              <v:textbox inset="0,0,0,0">
                <w:txbxContent>
                  <w:p w14:paraId="0A013038" w14:textId="77777777" w:rsidR="00650F7F" w:rsidRDefault="00CA3669">
                    <w:pPr>
                      <w:spacing w:before="13" w:line="194" w:lineRule="exact"/>
                      <w:ind w:left="20"/>
                      <w:rPr>
                        <w:rFonts w:ascii="Arial" w:hAnsi="Arial"/>
                        <w:sz w:val="16"/>
                      </w:rPr>
                    </w:pPr>
                    <w:r>
                      <w:rPr>
                        <w:rFonts w:ascii="Arial" w:hAnsi="Arial"/>
                        <w:sz w:val="16"/>
                      </w:rPr>
                      <w:t>71</w:t>
                    </w:r>
                    <w:r>
                      <w:rPr>
                        <w:rFonts w:ascii="Arial" w:hAnsi="Arial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sz w:val="16"/>
                      </w:rPr>
                      <w:t>000</w:t>
                    </w:r>
                    <w:r>
                      <w:rPr>
                        <w:rFonts w:ascii="Arial" w:hAnsi="Arial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sz w:val="16"/>
                      </w:rPr>
                      <w:t>Sarajevo,</w:t>
                    </w:r>
                    <w:r>
                      <w:rPr>
                        <w:rFonts w:ascii="Arial" w:hAnsi="Arial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sz w:val="16"/>
                      </w:rPr>
                      <w:t>Hamdije</w:t>
                    </w:r>
                    <w:r>
                      <w:rPr>
                        <w:rFonts w:ascii="Arial" w:hAnsi="Arial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6"/>
                      </w:rPr>
                      <w:t>Č</w:t>
                    </w:r>
                    <w:r>
                      <w:rPr>
                        <w:rFonts w:ascii="Arial" w:hAnsi="Arial"/>
                        <w:sz w:val="16"/>
                      </w:rPr>
                      <w:t>emerli</w:t>
                    </w:r>
                    <w:r>
                      <w:rPr>
                        <w:rFonts w:ascii="Calibri" w:hAnsi="Calibri"/>
                        <w:sz w:val="16"/>
                      </w:rPr>
                      <w:t>ć</w:t>
                    </w:r>
                    <w:r>
                      <w:rPr>
                        <w:rFonts w:ascii="Arial" w:hAnsi="Arial"/>
                        <w:sz w:val="16"/>
                      </w:rPr>
                      <w:t>a</w:t>
                    </w:r>
                    <w:r>
                      <w:rPr>
                        <w:rFonts w:ascii="Arial" w:hAnsi="Arial"/>
                        <w:spacing w:val="-5"/>
                        <w:sz w:val="16"/>
                      </w:rPr>
                      <w:t xml:space="preserve"> 39a</w:t>
                    </w:r>
                  </w:p>
                  <w:p w14:paraId="6AA38DF6" w14:textId="77777777" w:rsidR="00650F7F" w:rsidRDefault="00CA3669">
                    <w:pPr>
                      <w:spacing w:line="182" w:lineRule="exact"/>
                      <w:ind w:left="20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sz w:val="16"/>
                      </w:rPr>
                      <w:t>Tel:</w:t>
                    </w:r>
                    <w:r>
                      <w:rPr>
                        <w:rFonts w:ascii="Arial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(+387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33)</w:t>
                    </w:r>
                    <w:r>
                      <w:rPr>
                        <w:rFonts w:ascii="Arial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72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36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pacing w:val="-5"/>
                        <w:sz w:val="16"/>
                      </w:rPr>
                      <w:t>80</w:t>
                    </w:r>
                  </w:p>
                  <w:p w14:paraId="1F8A0A5C" w14:textId="77777777" w:rsidR="00650F7F" w:rsidRDefault="00CA3669">
                    <w:pPr>
                      <w:spacing w:before="1"/>
                      <w:ind w:left="20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sz w:val="16"/>
                      </w:rPr>
                      <w:t>Fax:</w:t>
                    </w:r>
                    <w:r>
                      <w:rPr>
                        <w:rFonts w:ascii="Arial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(+387</w:t>
                    </w:r>
                    <w:r>
                      <w:rPr>
                        <w:rFonts w:ascii="Arial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33)</w:t>
                    </w:r>
                    <w:r>
                      <w:rPr>
                        <w:rFonts w:ascii="Arial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72</w:t>
                    </w:r>
                    <w:r>
                      <w:rPr>
                        <w:rFonts w:ascii="Arial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36</w:t>
                    </w:r>
                    <w:r>
                      <w:rPr>
                        <w:rFonts w:ascii="Arial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pacing w:val="-5"/>
                        <w:sz w:val="16"/>
                      </w:rPr>
                      <w:t>88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bs-Latn-BA" w:eastAsia="bs-Latn-BA"/>
      </w:rPr>
      <mc:AlternateContent>
        <mc:Choice Requires="wps">
          <w:drawing>
            <wp:anchor distT="0" distB="0" distL="0" distR="0" simplePos="0" relativeHeight="487474176" behindDoc="1" locked="0" layoutInCell="1" allowOverlap="1" wp14:anchorId="4005291B" wp14:editId="2106C481">
              <wp:simplePos x="0" y="0"/>
              <wp:positionH relativeFrom="page">
                <wp:posOffset>5432297</wp:posOffset>
              </wp:positionH>
              <wp:positionV relativeFrom="page">
                <wp:posOffset>9924308</wp:posOffset>
              </wp:positionV>
              <wp:extent cx="1243330" cy="255904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43330" cy="25590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602A355" w14:textId="77777777" w:rsidR="00650F7F" w:rsidRDefault="00CA3669">
                          <w:pPr>
                            <w:spacing w:before="15"/>
                            <w:ind w:left="219" w:right="18" w:hanging="20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sz w:val="16"/>
                            </w:rPr>
                            <w:t>e-mail:</w:t>
                          </w:r>
                          <w:r>
                            <w:rPr>
                              <w:rFonts w:ascii="Arial"/>
                              <w:spacing w:val="-12"/>
                              <w:sz w:val="16"/>
                            </w:rPr>
                            <w:t xml:space="preserve"> </w:t>
                          </w:r>
                          <w:hyperlink r:id="rId1">
                            <w:r w:rsidR="00650F7F">
                              <w:rPr>
                                <w:rFonts w:ascii="Arial"/>
                                <w:sz w:val="16"/>
                              </w:rPr>
                              <w:t>info@fzofbih.org.ba</w:t>
                            </w:r>
                          </w:hyperlink>
                          <w:r>
                            <w:rPr>
                              <w:rFonts w:ascii="Arial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2"/>
                              <w:sz w:val="16"/>
                            </w:rPr>
                            <w:t>http//</w:t>
                          </w:r>
                          <w:hyperlink r:id="rId2">
                            <w:r w:rsidR="00650F7F">
                              <w:rPr>
                                <w:rFonts w:ascii="Arial"/>
                                <w:spacing w:val="-2"/>
                                <w:sz w:val="16"/>
                              </w:rPr>
                              <w:t>www.fzofbih.org.ba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005291B" id="Textbox 5" o:spid="_x0000_s1027" type="#_x0000_t202" style="position:absolute;margin-left:427.75pt;margin-top:781.45pt;width:97.9pt;height:20.15pt;z-index:-15842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" filled="f" stroked="f">
              <v:textbox inset="0,0,0,0">
                <w:txbxContent>
                  <w:p w14:paraId="0602A355" w14:textId="77777777" w:rsidR="00650F7F" w:rsidRDefault="00CA3669">
                    <w:pPr>
                      <w:spacing w:before="15"/>
                      <w:ind w:left="219" w:right="18" w:hanging="200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sz w:val="16"/>
                      </w:rPr>
                      <w:t>e-mail:</w:t>
                    </w:r>
                    <w:r>
                      <w:rPr>
                        <w:rFonts w:ascii="Arial"/>
                        <w:spacing w:val="-12"/>
                        <w:sz w:val="16"/>
                      </w:rPr>
                      <w:t xml:space="preserve"> </w:t>
                    </w:r>
                    <w:hyperlink r:id="rId3">
                      <w:r w:rsidR="00650F7F">
                        <w:rPr>
                          <w:rFonts w:ascii="Arial"/>
                          <w:sz w:val="16"/>
                        </w:rPr>
                        <w:t>info@fzofbih.org.ba</w:t>
                      </w:r>
                    </w:hyperlink>
                    <w:r>
                      <w:rPr>
                        <w:rFonts w:ascii="Arial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pacing w:val="-2"/>
                        <w:sz w:val="16"/>
                      </w:rPr>
                      <w:t>http//</w:t>
                    </w:r>
                    <w:hyperlink r:id="rId4">
                      <w:r w:rsidR="00650F7F">
                        <w:rPr>
                          <w:rFonts w:ascii="Arial"/>
                          <w:spacing w:val="-2"/>
                          <w:sz w:val="16"/>
                        </w:rPr>
                        <w:t>www.fzofbih.org.ba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A81089" w14:textId="77777777" w:rsidR="008100C0" w:rsidRDefault="008100C0">
      <w:r>
        <w:separator/>
      </w:r>
    </w:p>
  </w:footnote>
  <w:footnote w:type="continuationSeparator" w:id="0">
    <w:p w14:paraId="7554D506" w14:textId="77777777" w:rsidR="008100C0" w:rsidRDefault="008100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5D51FD" w14:textId="77777777" w:rsidR="00650F7F" w:rsidRDefault="00CA3669">
    <w:pPr>
      <w:pStyle w:val="Tijeloteksta"/>
      <w:spacing w:line="200" w:lineRule="exact"/>
      <w:rPr>
        <w:sz w:val="20"/>
      </w:rPr>
    </w:pPr>
    <w:r>
      <w:rPr>
        <w:noProof/>
        <w:sz w:val="20"/>
        <w:lang w:val="bs-Latn-BA" w:eastAsia="bs-Latn-BA"/>
      </w:rPr>
      <w:drawing>
        <wp:anchor distT="0" distB="0" distL="0" distR="0" simplePos="0" relativeHeight="487472128" behindDoc="1" locked="0" layoutInCell="1" allowOverlap="1" wp14:anchorId="5F3E4B7C" wp14:editId="73E2B0BB">
          <wp:simplePos x="0" y="0"/>
          <wp:positionH relativeFrom="page">
            <wp:posOffset>918844</wp:posOffset>
          </wp:positionH>
          <wp:positionV relativeFrom="page">
            <wp:posOffset>276859</wp:posOffset>
          </wp:positionV>
          <wp:extent cx="2366489" cy="625801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366489" cy="62580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val="bs-Latn-BA" w:eastAsia="bs-Latn-BA"/>
      </w:rPr>
      <mc:AlternateContent>
        <mc:Choice Requires="wps">
          <w:drawing>
            <wp:anchor distT="0" distB="0" distL="0" distR="0" simplePos="0" relativeHeight="487472640" behindDoc="1" locked="0" layoutInCell="1" allowOverlap="1" wp14:anchorId="5AA2EA39" wp14:editId="370062F3">
              <wp:simplePos x="0" y="0"/>
              <wp:positionH relativeFrom="page">
                <wp:posOffset>828040</wp:posOffset>
              </wp:positionH>
              <wp:positionV relativeFrom="page">
                <wp:posOffset>931544</wp:posOffset>
              </wp:positionV>
              <wp:extent cx="5908040" cy="8890"/>
              <wp:effectExtent l="0" t="0" r="0" b="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908040" cy="889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908040" h="8890">
                            <a:moveTo>
                              <a:pt x="5908040" y="0"/>
                            </a:moveTo>
                            <a:lnTo>
                              <a:pt x="5898515" y="0"/>
                            </a:lnTo>
                            <a:lnTo>
                              <a:pt x="8890" y="0"/>
                            </a:lnTo>
                            <a:lnTo>
                              <a:pt x="6350" y="0"/>
                            </a:lnTo>
                            <a:lnTo>
                              <a:pt x="0" y="0"/>
                            </a:lnTo>
                            <a:lnTo>
                              <a:pt x="0" y="8890"/>
                            </a:lnTo>
                            <a:lnTo>
                              <a:pt x="6350" y="8890"/>
                            </a:lnTo>
                            <a:lnTo>
                              <a:pt x="8890" y="8890"/>
                            </a:lnTo>
                            <a:lnTo>
                              <a:pt x="5898515" y="8890"/>
                            </a:lnTo>
                            <a:lnTo>
                              <a:pt x="5908040" y="8890"/>
                            </a:lnTo>
                            <a:lnTo>
                              <a:pt x="590804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7936D91" id="Graphic 2" o:spid="_x0000_s1026" style="position:absolute;margin-left:65.2pt;margin-top:73.35pt;width:465.2pt;height:.7pt;z-index:-15843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08040,8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" path="m5908040,r-9525,l8890,,6350,,,,,8890r6350,l8890,8890r5889625,l5908040,8890r,-8890xe" fillcolor="black" stroked="f">
              <v:path arrowok="t"/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21A36"/>
    <w:multiLevelType w:val="hybridMultilevel"/>
    <w:tmpl w:val="79F2B62E"/>
    <w:lvl w:ilvl="0" w:tplc="958EE66C">
      <w:start w:val="7"/>
      <w:numFmt w:val="upperRoman"/>
      <w:lvlText w:val="%1"/>
      <w:lvlJc w:val="left"/>
      <w:pPr>
        <w:ind w:left="527" w:hanging="387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0"/>
        <w:sz w:val="22"/>
        <w:szCs w:val="22"/>
        <w:lang w:val="hr-HR" w:eastAsia="en-US" w:bidi="ar-SA"/>
      </w:rPr>
    </w:lvl>
    <w:lvl w:ilvl="1" w:tplc="80023192">
      <w:numFmt w:val="bullet"/>
      <w:lvlText w:val="•"/>
      <w:lvlJc w:val="left"/>
      <w:pPr>
        <w:ind w:left="1403" w:hanging="387"/>
      </w:pPr>
      <w:rPr>
        <w:rFonts w:hint="default"/>
        <w:lang w:val="hr-HR" w:eastAsia="en-US" w:bidi="ar-SA"/>
      </w:rPr>
    </w:lvl>
    <w:lvl w:ilvl="2" w:tplc="3D7C3ECA">
      <w:numFmt w:val="bullet"/>
      <w:lvlText w:val="•"/>
      <w:lvlJc w:val="left"/>
      <w:pPr>
        <w:ind w:left="2287" w:hanging="387"/>
      </w:pPr>
      <w:rPr>
        <w:rFonts w:hint="default"/>
        <w:lang w:val="hr-HR" w:eastAsia="en-US" w:bidi="ar-SA"/>
      </w:rPr>
    </w:lvl>
    <w:lvl w:ilvl="3" w:tplc="540EEDBC">
      <w:numFmt w:val="bullet"/>
      <w:lvlText w:val="•"/>
      <w:lvlJc w:val="left"/>
      <w:pPr>
        <w:ind w:left="3170" w:hanging="387"/>
      </w:pPr>
      <w:rPr>
        <w:rFonts w:hint="default"/>
        <w:lang w:val="hr-HR" w:eastAsia="en-US" w:bidi="ar-SA"/>
      </w:rPr>
    </w:lvl>
    <w:lvl w:ilvl="4" w:tplc="E2A80BAA">
      <w:numFmt w:val="bullet"/>
      <w:lvlText w:val="•"/>
      <w:lvlJc w:val="left"/>
      <w:pPr>
        <w:ind w:left="4054" w:hanging="387"/>
      </w:pPr>
      <w:rPr>
        <w:rFonts w:hint="default"/>
        <w:lang w:val="hr-HR" w:eastAsia="en-US" w:bidi="ar-SA"/>
      </w:rPr>
    </w:lvl>
    <w:lvl w:ilvl="5" w:tplc="B2D8AEF2">
      <w:numFmt w:val="bullet"/>
      <w:lvlText w:val="•"/>
      <w:lvlJc w:val="left"/>
      <w:pPr>
        <w:ind w:left="4938" w:hanging="387"/>
      </w:pPr>
      <w:rPr>
        <w:rFonts w:hint="default"/>
        <w:lang w:val="hr-HR" w:eastAsia="en-US" w:bidi="ar-SA"/>
      </w:rPr>
    </w:lvl>
    <w:lvl w:ilvl="6" w:tplc="15D620E6">
      <w:numFmt w:val="bullet"/>
      <w:lvlText w:val="•"/>
      <w:lvlJc w:val="left"/>
      <w:pPr>
        <w:ind w:left="5821" w:hanging="387"/>
      </w:pPr>
      <w:rPr>
        <w:rFonts w:hint="default"/>
        <w:lang w:val="hr-HR" w:eastAsia="en-US" w:bidi="ar-SA"/>
      </w:rPr>
    </w:lvl>
    <w:lvl w:ilvl="7" w:tplc="83BA0CF4">
      <w:numFmt w:val="bullet"/>
      <w:lvlText w:val="•"/>
      <w:lvlJc w:val="left"/>
      <w:pPr>
        <w:ind w:left="6705" w:hanging="387"/>
      </w:pPr>
      <w:rPr>
        <w:rFonts w:hint="default"/>
        <w:lang w:val="hr-HR" w:eastAsia="en-US" w:bidi="ar-SA"/>
      </w:rPr>
    </w:lvl>
    <w:lvl w:ilvl="8" w:tplc="62ACC72C">
      <w:numFmt w:val="bullet"/>
      <w:lvlText w:val="•"/>
      <w:lvlJc w:val="left"/>
      <w:pPr>
        <w:ind w:left="7589" w:hanging="387"/>
      </w:pPr>
      <w:rPr>
        <w:rFonts w:hint="default"/>
        <w:lang w:val="hr-HR" w:eastAsia="en-US" w:bidi="ar-SA"/>
      </w:rPr>
    </w:lvl>
  </w:abstractNum>
  <w:abstractNum w:abstractNumId="1" w15:restartNumberingAfterBreak="0">
    <w:nsid w:val="15A05AD3"/>
    <w:multiLevelType w:val="hybridMultilevel"/>
    <w:tmpl w:val="32B22B28"/>
    <w:lvl w:ilvl="0" w:tplc="1A825E86">
      <w:numFmt w:val="bullet"/>
      <w:lvlText w:val=""/>
      <w:lvlJc w:val="left"/>
      <w:pPr>
        <w:ind w:left="863" w:hanging="35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1" w:tplc="C1742CA6">
      <w:numFmt w:val="bullet"/>
      <w:lvlText w:val="•"/>
      <w:lvlJc w:val="left"/>
      <w:pPr>
        <w:ind w:left="1709" w:hanging="358"/>
      </w:pPr>
      <w:rPr>
        <w:rFonts w:hint="default"/>
        <w:lang w:val="hr-HR" w:eastAsia="en-US" w:bidi="ar-SA"/>
      </w:rPr>
    </w:lvl>
    <w:lvl w:ilvl="2" w:tplc="62E2FFE6">
      <w:numFmt w:val="bullet"/>
      <w:lvlText w:val="•"/>
      <w:lvlJc w:val="left"/>
      <w:pPr>
        <w:ind w:left="2559" w:hanging="358"/>
      </w:pPr>
      <w:rPr>
        <w:rFonts w:hint="default"/>
        <w:lang w:val="hr-HR" w:eastAsia="en-US" w:bidi="ar-SA"/>
      </w:rPr>
    </w:lvl>
    <w:lvl w:ilvl="3" w:tplc="DA880ECC">
      <w:numFmt w:val="bullet"/>
      <w:lvlText w:val="•"/>
      <w:lvlJc w:val="left"/>
      <w:pPr>
        <w:ind w:left="3408" w:hanging="358"/>
      </w:pPr>
      <w:rPr>
        <w:rFonts w:hint="default"/>
        <w:lang w:val="hr-HR" w:eastAsia="en-US" w:bidi="ar-SA"/>
      </w:rPr>
    </w:lvl>
    <w:lvl w:ilvl="4" w:tplc="2640DFA2">
      <w:numFmt w:val="bullet"/>
      <w:lvlText w:val="•"/>
      <w:lvlJc w:val="left"/>
      <w:pPr>
        <w:ind w:left="4258" w:hanging="358"/>
      </w:pPr>
      <w:rPr>
        <w:rFonts w:hint="default"/>
        <w:lang w:val="hr-HR" w:eastAsia="en-US" w:bidi="ar-SA"/>
      </w:rPr>
    </w:lvl>
    <w:lvl w:ilvl="5" w:tplc="C6D46B1A">
      <w:numFmt w:val="bullet"/>
      <w:lvlText w:val="•"/>
      <w:lvlJc w:val="left"/>
      <w:pPr>
        <w:ind w:left="5108" w:hanging="358"/>
      </w:pPr>
      <w:rPr>
        <w:rFonts w:hint="default"/>
        <w:lang w:val="hr-HR" w:eastAsia="en-US" w:bidi="ar-SA"/>
      </w:rPr>
    </w:lvl>
    <w:lvl w:ilvl="6" w:tplc="1DCEAE04">
      <w:numFmt w:val="bullet"/>
      <w:lvlText w:val="•"/>
      <w:lvlJc w:val="left"/>
      <w:pPr>
        <w:ind w:left="5957" w:hanging="358"/>
      </w:pPr>
      <w:rPr>
        <w:rFonts w:hint="default"/>
        <w:lang w:val="hr-HR" w:eastAsia="en-US" w:bidi="ar-SA"/>
      </w:rPr>
    </w:lvl>
    <w:lvl w:ilvl="7" w:tplc="4F24A342">
      <w:numFmt w:val="bullet"/>
      <w:lvlText w:val="•"/>
      <w:lvlJc w:val="left"/>
      <w:pPr>
        <w:ind w:left="6807" w:hanging="358"/>
      </w:pPr>
      <w:rPr>
        <w:rFonts w:hint="default"/>
        <w:lang w:val="hr-HR" w:eastAsia="en-US" w:bidi="ar-SA"/>
      </w:rPr>
    </w:lvl>
    <w:lvl w:ilvl="8" w:tplc="BE52D7B0">
      <w:numFmt w:val="bullet"/>
      <w:lvlText w:val="•"/>
      <w:lvlJc w:val="left"/>
      <w:pPr>
        <w:ind w:left="7657" w:hanging="358"/>
      </w:pPr>
      <w:rPr>
        <w:rFonts w:hint="default"/>
        <w:lang w:val="hr-HR" w:eastAsia="en-US" w:bidi="ar-SA"/>
      </w:rPr>
    </w:lvl>
  </w:abstractNum>
  <w:abstractNum w:abstractNumId="2" w15:restartNumberingAfterBreak="0">
    <w:nsid w:val="27B575E5"/>
    <w:multiLevelType w:val="hybridMultilevel"/>
    <w:tmpl w:val="341450CE"/>
    <w:lvl w:ilvl="0" w:tplc="608C3FB0">
      <w:start w:val="1"/>
      <w:numFmt w:val="decimal"/>
      <w:lvlText w:val="%1."/>
      <w:lvlJc w:val="left"/>
      <w:pPr>
        <w:ind w:left="861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1" w:tplc="B9AA1CF2">
      <w:numFmt w:val="bullet"/>
      <w:lvlText w:val="-"/>
      <w:lvlJc w:val="left"/>
      <w:pPr>
        <w:ind w:left="1408" w:hanging="202"/>
      </w:pPr>
      <w:rPr>
        <w:rFonts w:ascii="Times New Roman" w:eastAsia="Times New Roman" w:hAnsi="Times New Roman" w:cs="Times New Roman" w:hint="default"/>
        <w:spacing w:val="0"/>
        <w:w w:val="100"/>
        <w:lang w:val="hr-HR" w:eastAsia="en-US" w:bidi="ar-SA"/>
      </w:rPr>
    </w:lvl>
    <w:lvl w:ilvl="2" w:tplc="BC7A4BDA">
      <w:numFmt w:val="bullet"/>
      <w:lvlText w:val="•"/>
      <w:lvlJc w:val="left"/>
      <w:pPr>
        <w:ind w:left="2284" w:hanging="202"/>
      </w:pPr>
      <w:rPr>
        <w:rFonts w:hint="default"/>
        <w:lang w:val="hr-HR" w:eastAsia="en-US" w:bidi="ar-SA"/>
      </w:rPr>
    </w:lvl>
    <w:lvl w:ilvl="3" w:tplc="4D88F2C2">
      <w:numFmt w:val="bullet"/>
      <w:lvlText w:val="•"/>
      <w:lvlJc w:val="left"/>
      <w:pPr>
        <w:ind w:left="3168" w:hanging="202"/>
      </w:pPr>
      <w:rPr>
        <w:rFonts w:hint="default"/>
        <w:lang w:val="hr-HR" w:eastAsia="en-US" w:bidi="ar-SA"/>
      </w:rPr>
    </w:lvl>
    <w:lvl w:ilvl="4" w:tplc="B9F46B02">
      <w:numFmt w:val="bullet"/>
      <w:lvlText w:val="•"/>
      <w:lvlJc w:val="left"/>
      <w:pPr>
        <w:ind w:left="4052" w:hanging="202"/>
      </w:pPr>
      <w:rPr>
        <w:rFonts w:hint="default"/>
        <w:lang w:val="hr-HR" w:eastAsia="en-US" w:bidi="ar-SA"/>
      </w:rPr>
    </w:lvl>
    <w:lvl w:ilvl="5" w:tplc="96A6F814">
      <w:numFmt w:val="bullet"/>
      <w:lvlText w:val="•"/>
      <w:lvlJc w:val="left"/>
      <w:pPr>
        <w:ind w:left="4936" w:hanging="202"/>
      </w:pPr>
      <w:rPr>
        <w:rFonts w:hint="default"/>
        <w:lang w:val="hr-HR" w:eastAsia="en-US" w:bidi="ar-SA"/>
      </w:rPr>
    </w:lvl>
    <w:lvl w:ilvl="6" w:tplc="9D401512">
      <w:numFmt w:val="bullet"/>
      <w:lvlText w:val="•"/>
      <w:lvlJc w:val="left"/>
      <w:pPr>
        <w:ind w:left="5820" w:hanging="202"/>
      </w:pPr>
      <w:rPr>
        <w:rFonts w:hint="default"/>
        <w:lang w:val="hr-HR" w:eastAsia="en-US" w:bidi="ar-SA"/>
      </w:rPr>
    </w:lvl>
    <w:lvl w:ilvl="7" w:tplc="C51411F6">
      <w:numFmt w:val="bullet"/>
      <w:lvlText w:val="•"/>
      <w:lvlJc w:val="left"/>
      <w:pPr>
        <w:ind w:left="6704" w:hanging="202"/>
      </w:pPr>
      <w:rPr>
        <w:rFonts w:hint="default"/>
        <w:lang w:val="hr-HR" w:eastAsia="en-US" w:bidi="ar-SA"/>
      </w:rPr>
    </w:lvl>
    <w:lvl w:ilvl="8" w:tplc="4D201562">
      <w:numFmt w:val="bullet"/>
      <w:lvlText w:val="•"/>
      <w:lvlJc w:val="left"/>
      <w:pPr>
        <w:ind w:left="7588" w:hanging="202"/>
      </w:pPr>
      <w:rPr>
        <w:rFonts w:hint="default"/>
        <w:lang w:val="hr-HR" w:eastAsia="en-US" w:bidi="ar-SA"/>
      </w:rPr>
    </w:lvl>
  </w:abstractNum>
  <w:abstractNum w:abstractNumId="3" w15:restartNumberingAfterBreak="0">
    <w:nsid w:val="45102CEB"/>
    <w:multiLevelType w:val="hybridMultilevel"/>
    <w:tmpl w:val="FBCC55D2"/>
    <w:lvl w:ilvl="0" w:tplc="AB321AF2">
      <w:numFmt w:val="bullet"/>
      <w:lvlText w:val="-"/>
      <w:lvlJc w:val="left"/>
      <w:pPr>
        <w:ind w:left="1408" w:hanging="274"/>
      </w:pPr>
      <w:rPr>
        <w:rFonts w:ascii="Garamond" w:eastAsia="Garamond" w:hAnsi="Garamond" w:cs="Garamond" w:hint="default"/>
        <w:b w:val="0"/>
        <w:bCs w:val="0"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1" w:tplc="0D3C252C">
      <w:numFmt w:val="bullet"/>
      <w:lvlText w:val="•"/>
      <w:lvlJc w:val="left"/>
      <w:pPr>
        <w:ind w:left="2195" w:hanging="274"/>
      </w:pPr>
      <w:rPr>
        <w:rFonts w:hint="default"/>
        <w:lang w:val="hr-HR" w:eastAsia="en-US" w:bidi="ar-SA"/>
      </w:rPr>
    </w:lvl>
    <w:lvl w:ilvl="2" w:tplc="5EE87ABA">
      <w:numFmt w:val="bullet"/>
      <w:lvlText w:val="•"/>
      <w:lvlJc w:val="left"/>
      <w:pPr>
        <w:ind w:left="2991" w:hanging="274"/>
      </w:pPr>
      <w:rPr>
        <w:rFonts w:hint="default"/>
        <w:lang w:val="hr-HR" w:eastAsia="en-US" w:bidi="ar-SA"/>
      </w:rPr>
    </w:lvl>
    <w:lvl w:ilvl="3" w:tplc="CF5A455C">
      <w:numFmt w:val="bullet"/>
      <w:lvlText w:val="•"/>
      <w:lvlJc w:val="left"/>
      <w:pPr>
        <w:ind w:left="3786" w:hanging="274"/>
      </w:pPr>
      <w:rPr>
        <w:rFonts w:hint="default"/>
        <w:lang w:val="hr-HR" w:eastAsia="en-US" w:bidi="ar-SA"/>
      </w:rPr>
    </w:lvl>
    <w:lvl w:ilvl="4" w:tplc="25F22E9E">
      <w:numFmt w:val="bullet"/>
      <w:lvlText w:val="•"/>
      <w:lvlJc w:val="left"/>
      <w:pPr>
        <w:ind w:left="4582" w:hanging="274"/>
      </w:pPr>
      <w:rPr>
        <w:rFonts w:hint="default"/>
        <w:lang w:val="hr-HR" w:eastAsia="en-US" w:bidi="ar-SA"/>
      </w:rPr>
    </w:lvl>
    <w:lvl w:ilvl="5" w:tplc="CC5A3304">
      <w:numFmt w:val="bullet"/>
      <w:lvlText w:val="•"/>
      <w:lvlJc w:val="left"/>
      <w:pPr>
        <w:ind w:left="5378" w:hanging="274"/>
      </w:pPr>
      <w:rPr>
        <w:rFonts w:hint="default"/>
        <w:lang w:val="hr-HR" w:eastAsia="en-US" w:bidi="ar-SA"/>
      </w:rPr>
    </w:lvl>
    <w:lvl w:ilvl="6" w:tplc="9822BBBE">
      <w:numFmt w:val="bullet"/>
      <w:lvlText w:val="•"/>
      <w:lvlJc w:val="left"/>
      <w:pPr>
        <w:ind w:left="6173" w:hanging="274"/>
      </w:pPr>
      <w:rPr>
        <w:rFonts w:hint="default"/>
        <w:lang w:val="hr-HR" w:eastAsia="en-US" w:bidi="ar-SA"/>
      </w:rPr>
    </w:lvl>
    <w:lvl w:ilvl="7" w:tplc="F710A190">
      <w:numFmt w:val="bullet"/>
      <w:lvlText w:val="•"/>
      <w:lvlJc w:val="left"/>
      <w:pPr>
        <w:ind w:left="6969" w:hanging="274"/>
      </w:pPr>
      <w:rPr>
        <w:rFonts w:hint="default"/>
        <w:lang w:val="hr-HR" w:eastAsia="en-US" w:bidi="ar-SA"/>
      </w:rPr>
    </w:lvl>
    <w:lvl w:ilvl="8" w:tplc="7D56B372">
      <w:numFmt w:val="bullet"/>
      <w:lvlText w:val="•"/>
      <w:lvlJc w:val="left"/>
      <w:pPr>
        <w:ind w:left="7765" w:hanging="274"/>
      </w:pPr>
      <w:rPr>
        <w:rFonts w:hint="default"/>
        <w:lang w:val="hr-HR" w:eastAsia="en-US" w:bidi="ar-SA"/>
      </w:rPr>
    </w:lvl>
  </w:abstractNum>
  <w:abstractNum w:abstractNumId="4" w15:restartNumberingAfterBreak="0">
    <w:nsid w:val="64F60442"/>
    <w:multiLevelType w:val="hybridMultilevel"/>
    <w:tmpl w:val="198A1436"/>
    <w:lvl w:ilvl="0" w:tplc="AA68D66C">
      <w:start w:val="1"/>
      <w:numFmt w:val="decimal"/>
      <w:lvlText w:val="%1."/>
      <w:lvlJc w:val="left"/>
      <w:pPr>
        <w:ind w:left="861" w:hanging="360"/>
        <w:jc w:val="left"/>
      </w:pPr>
      <w:rPr>
        <w:rFonts w:hint="default"/>
        <w:spacing w:val="0"/>
        <w:w w:val="100"/>
        <w:lang w:val="hr-HR" w:eastAsia="en-US" w:bidi="ar-SA"/>
      </w:rPr>
    </w:lvl>
    <w:lvl w:ilvl="1" w:tplc="80387330">
      <w:start w:val="1"/>
      <w:numFmt w:val="lowerLetter"/>
      <w:lvlText w:val="%2)"/>
      <w:lvlJc w:val="left"/>
      <w:pPr>
        <w:ind w:left="1144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2" w:tplc="98B24C2C">
      <w:numFmt w:val="bullet"/>
      <w:lvlText w:val="•"/>
      <w:lvlJc w:val="left"/>
      <w:pPr>
        <w:ind w:left="2052" w:hanging="284"/>
      </w:pPr>
      <w:rPr>
        <w:rFonts w:hint="default"/>
        <w:lang w:val="hr-HR" w:eastAsia="en-US" w:bidi="ar-SA"/>
      </w:rPr>
    </w:lvl>
    <w:lvl w:ilvl="3" w:tplc="814228BA">
      <w:numFmt w:val="bullet"/>
      <w:lvlText w:val="•"/>
      <w:lvlJc w:val="left"/>
      <w:pPr>
        <w:ind w:left="2965" w:hanging="284"/>
      </w:pPr>
      <w:rPr>
        <w:rFonts w:hint="default"/>
        <w:lang w:val="hr-HR" w:eastAsia="en-US" w:bidi="ar-SA"/>
      </w:rPr>
    </w:lvl>
    <w:lvl w:ilvl="4" w:tplc="C94E5938">
      <w:numFmt w:val="bullet"/>
      <w:lvlText w:val="•"/>
      <w:lvlJc w:val="left"/>
      <w:pPr>
        <w:ind w:left="3878" w:hanging="284"/>
      </w:pPr>
      <w:rPr>
        <w:rFonts w:hint="default"/>
        <w:lang w:val="hr-HR" w:eastAsia="en-US" w:bidi="ar-SA"/>
      </w:rPr>
    </w:lvl>
    <w:lvl w:ilvl="5" w:tplc="1C483926">
      <w:numFmt w:val="bullet"/>
      <w:lvlText w:val="•"/>
      <w:lvlJc w:val="left"/>
      <w:pPr>
        <w:ind w:left="4791" w:hanging="284"/>
      </w:pPr>
      <w:rPr>
        <w:rFonts w:hint="default"/>
        <w:lang w:val="hr-HR" w:eastAsia="en-US" w:bidi="ar-SA"/>
      </w:rPr>
    </w:lvl>
    <w:lvl w:ilvl="6" w:tplc="D36C7EF6">
      <w:numFmt w:val="bullet"/>
      <w:lvlText w:val="•"/>
      <w:lvlJc w:val="left"/>
      <w:pPr>
        <w:ind w:left="5704" w:hanging="284"/>
      </w:pPr>
      <w:rPr>
        <w:rFonts w:hint="default"/>
        <w:lang w:val="hr-HR" w:eastAsia="en-US" w:bidi="ar-SA"/>
      </w:rPr>
    </w:lvl>
    <w:lvl w:ilvl="7" w:tplc="0C68479E">
      <w:numFmt w:val="bullet"/>
      <w:lvlText w:val="•"/>
      <w:lvlJc w:val="left"/>
      <w:pPr>
        <w:ind w:left="6617" w:hanging="284"/>
      </w:pPr>
      <w:rPr>
        <w:rFonts w:hint="default"/>
        <w:lang w:val="hr-HR" w:eastAsia="en-US" w:bidi="ar-SA"/>
      </w:rPr>
    </w:lvl>
    <w:lvl w:ilvl="8" w:tplc="EAAC8614">
      <w:numFmt w:val="bullet"/>
      <w:lvlText w:val="•"/>
      <w:lvlJc w:val="left"/>
      <w:pPr>
        <w:ind w:left="7530" w:hanging="284"/>
      </w:pPr>
      <w:rPr>
        <w:rFonts w:hint="default"/>
        <w:lang w:val="hr-HR" w:eastAsia="en-US" w:bidi="ar-SA"/>
      </w:rPr>
    </w:lvl>
  </w:abstractNum>
  <w:abstractNum w:abstractNumId="5" w15:restartNumberingAfterBreak="0">
    <w:nsid w:val="66157BF1"/>
    <w:multiLevelType w:val="hybridMultilevel"/>
    <w:tmpl w:val="E190FCA4"/>
    <w:lvl w:ilvl="0" w:tplc="BF8AC780">
      <w:start w:val="1"/>
      <w:numFmt w:val="decimal"/>
      <w:lvlText w:val="%1."/>
      <w:lvlJc w:val="left"/>
      <w:pPr>
        <w:ind w:left="861" w:hanging="7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1" w:tplc="FBA21FE6">
      <w:start w:val="1"/>
      <w:numFmt w:val="lowerLetter"/>
      <w:lvlText w:val="%2)"/>
      <w:lvlJc w:val="left"/>
      <w:pPr>
        <w:ind w:left="861" w:hanging="360"/>
        <w:jc w:val="left"/>
      </w:pPr>
      <w:rPr>
        <w:rFonts w:hint="default"/>
        <w:spacing w:val="0"/>
        <w:w w:val="100"/>
        <w:lang w:val="hr-HR" w:eastAsia="en-US" w:bidi="ar-SA"/>
      </w:rPr>
    </w:lvl>
    <w:lvl w:ilvl="2" w:tplc="03506C72">
      <w:numFmt w:val="bullet"/>
      <w:lvlText w:val="•"/>
      <w:lvlJc w:val="left"/>
      <w:pPr>
        <w:ind w:left="2559" w:hanging="360"/>
      </w:pPr>
      <w:rPr>
        <w:rFonts w:hint="default"/>
        <w:lang w:val="hr-HR" w:eastAsia="en-US" w:bidi="ar-SA"/>
      </w:rPr>
    </w:lvl>
    <w:lvl w:ilvl="3" w:tplc="F40C103E">
      <w:numFmt w:val="bullet"/>
      <w:lvlText w:val="•"/>
      <w:lvlJc w:val="left"/>
      <w:pPr>
        <w:ind w:left="3408" w:hanging="360"/>
      </w:pPr>
      <w:rPr>
        <w:rFonts w:hint="default"/>
        <w:lang w:val="hr-HR" w:eastAsia="en-US" w:bidi="ar-SA"/>
      </w:rPr>
    </w:lvl>
    <w:lvl w:ilvl="4" w:tplc="8A3EE318">
      <w:numFmt w:val="bullet"/>
      <w:lvlText w:val="•"/>
      <w:lvlJc w:val="left"/>
      <w:pPr>
        <w:ind w:left="4258" w:hanging="360"/>
      </w:pPr>
      <w:rPr>
        <w:rFonts w:hint="default"/>
        <w:lang w:val="hr-HR" w:eastAsia="en-US" w:bidi="ar-SA"/>
      </w:rPr>
    </w:lvl>
    <w:lvl w:ilvl="5" w:tplc="8E7A495C">
      <w:numFmt w:val="bullet"/>
      <w:lvlText w:val="•"/>
      <w:lvlJc w:val="left"/>
      <w:pPr>
        <w:ind w:left="5108" w:hanging="360"/>
      </w:pPr>
      <w:rPr>
        <w:rFonts w:hint="default"/>
        <w:lang w:val="hr-HR" w:eastAsia="en-US" w:bidi="ar-SA"/>
      </w:rPr>
    </w:lvl>
    <w:lvl w:ilvl="6" w:tplc="A46C36C8">
      <w:numFmt w:val="bullet"/>
      <w:lvlText w:val="•"/>
      <w:lvlJc w:val="left"/>
      <w:pPr>
        <w:ind w:left="5957" w:hanging="360"/>
      </w:pPr>
      <w:rPr>
        <w:rFonts w:hint="default"/>
        <w:lang w:val="hr-HR" w:eastAsia="en-US" w:bidi="ar-SA"/>
      </w:rPr>
    </w:lvl>
    <w:lvl w:ilvl="7" w:tplc="0F404CEC">
      <w:numFmt w:val="bullet"/>
      <w:lvlText w:val="•"/>
      <w:lvlJc w:val="left"/>
      <w:pPr>
        <w:ind w:left="6807" w:hanging="360"/>
      </w:pPr>
      <w:rPr>
        <w:rFonts w:hint="default"/>
        <w:lang w:val="hr-HR" w:eastAsia="en-US" w:bidi="ar-SA"/>
      </w:rPr>
    </w:lvl>
    <w:lvl w:ilvl="8" w:tplc="7D3CC2E2">
      <w:numFmt w:val="bullet"/>
      <w:lvlText w:val="•"/>
      <w:lvlJc w:val="left"/>
      <w:pPr>
        <w:ind w:left="7657" w:hanging="360"/>
      </w:pPr>
      <w:rPr>
        <w:rFonts w:hint="default"/>
        <w:lang w:val="hr-HR" w:eastAsia="en-US" w:bidi="ar-SA"/>
      </w:rPr>
    </w:lvl>
  </w:abstractNum>
  <w:abstractNum w:abstractNumId="6" w15:restartNumberingAfterBreak="0">
    <w:nsid w:val="677E07AB"/>
    <w:multiLevelType w:val="hybridMultilevel"/>
    <w:tmpl w:val="D538712C"/>
    <w:lvl w:ilvl="0" w:tplc="1E9CB21E">
      <w:start w:val="1"/>
      <w:numFmt w:val="lowerLetter"/>
      <w:lvlText w:val="%1)"/>
      <w:lvlJc w:val="left"/>
      <w:pPr>
        <w:ind w:left="1581" w:hanging="44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1" w:tplc="C944DEF8">
      <w:numFmt w:val="bullet"/>
      <w:lvlText w:val="•"/>
      <w:lvlJc w:val="left"/>
      <w:pPr>
        <w:ind w:left="2357" w:hanging="447"/>
      </w:pPr>
      <w:rPr>
        <w:rFonts w:hint="default"/>
        <w:lang w:val="hr-HR" w:eastAsia="en-US" w:bidi="ar-SA"/>
      </w:rPr>
    </w:lvl>
    <w:lvl w:ilvl="2" w:tplc="7BDC389E">
      <w:numFmt w:val="bullet"/>
      <w:lvlText w:val="•"/>
      <w:lvlJc w:val="left"/>
      <w:pPr>
        <w:ind w:left="3135" w:hanging="447"/>
      </w:pPr>
      <w:rPr>
        <w:rFonts w:hint="default"/>
        <w:lang w:val="hr-HR" w:eastAsia="en-US" w:bidi="ar-SA"/>
      </w:rPr>
    </w:lvl>
    <w:lvl w:ilvl="3" w:tplc="688C34D4">
      <w:numFmt w:val="bullet"/>
      <w:lvlText w:val="•"/>
      <w:lvlJc w:val="left"/>
      <w:pPr>
        <w:ind w:left="3912" w:hanging="447"/>
      </w:pPr>
      <w:rPr>
        <w:rFonts w:hint="default"/>
        <w:lang w:val="hr-HR" w:eastAsia="en-US" w:bidi="ar-SA"/>
      </w:rPr>
    </w:lvl>
    <w:lvl w:ilvl="4" w:tplc="0978B882">
      <w:numFmt w:val="bullet"/>
      <w:lvlText w:val="•"/>
      <w:lvlJc w:val="left"/>
      <w:pPr>
        <w:ind w:left="4690" w:hanging="447"/>
      </w:pPr>
      <w:rPr>
        <w:rFonts w:hint="default"/>
        <w:lang w:val="hr-HR" w:eastAsia="en-US" w:bidi="ar-SA"/>
      </w:rPr>
    </w:lvl>
    <w:lvl w:ilvl="5" w:tplc="06E4A264">
      <w:numFmt w:val="bullet"/>
      <w:lvlText w:val="•"/>
      <w:lvlJc w:val="left"/>
      <w:pPr>
        <w:ind w:left="5468" w:hanging="447"/>
      </w:pPr>
      <w:rPr>
        <w:rFonts w:hint="default"/>
        <w:lang w:val="hr-HR" w:eastAsia="en-US" w:bidi="ar-SA"/>
      </w:rPr>
    </w:lvl>
    <w:lvl w:ilvl="6" w:tplc="4DE48E8C">
      <w:numFmt w:val="bullet"/>
      <w:lvlText w:val="•"/>
      <w:lvlJc w:val="left"/>
      <w:pPr>
        <w:ind w:left="6245" w:hanging="447"/>
      </w:pPr>
      <w:rPr>
        <w:rFonts w:hint="default"/>
        <w:lang w:val="hr-HR" w:eastAsia="en-US" w:bidi="ar-SA"/>
      </w:rPr>
    </w:lvl>
    <w:lvl w:ilvl="7" w:tplc="0F08E884">
      <w:numFmt w:val="bullet"/>
      <w:lvlText w:val="•"/>
      <w:lvlJc w:val="left"/>
      <w:pPr>
        <w:ind w:left="7023" w:hanging="447"/>
      </w:pPr>
      <w:rPr>
        <w:rFonts w:hint="default"/>
        <w:lang w:val="hr-HR" w:eastAsia="en-US" w:bidi="ar-SA"/>
      </w:rPr>
    </w:lvl>
    <w:lvl w:ilvl="8" w:tplc="B16C1C20">
      <w:numFmt w:val="bullet"/>
      <w:lvlText w:val="•"/>
      <w:lvlJc w:val="left"/>
      <w:pPr>
        <w:ind w:left="7801" w:hanging="447"/>
      </w:pPr>
      <w:rPr>
        <w:rFonts w:hint="default"/>
        <w:lang w:val="hr-HR" w:eastAsia="en-US" w:bidi="ar-SA"/>
      </w:rPr>
    </w:lvl>
  </w:abstractNum>
  <w:num w:numId="1" w16cid:durableId="1440680905">
    <w:abstractNumId w:val="5"/>
  </w:num>
  <w:num w:numId="2" w16cid:durableId="877815002">
    <w:abstractNumId w:val="4"/>
  </w:num>
  <w:num w:numId="3" w16cid:durableId="801851855">
    <w:abstractNumId w:val="0"/>
  </w:num>
  <w:num w:numId="4" w16cid:durableId="528421628">
    <w:abstractNumId w:val="6"/>
  </w:num>
  <w:num w:numId="5" w16cid:durableId="493840664">
    <w:abstractNumId w:val="2"/>
  </w:num>
  <w:num w:numId="6" w16cid:durableId="1559050935">
    <w:abstractNumId w:val="3"/>
  </w:num>
  <w:num w:numId="7" w16cid:durableId="20765858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F7F"/>
    <w:rsid w:val="001F6A05"/>
    <w:rsid w:val="0029751A"/>
    <w:rsid w:val="0057114B"/>
    <w:rsid w:val="00650F7F"/>
    <w:rsid w:val="00790597"/>
    <w:rsid w:val="007D46E0"/>
    <w:rsid w:val="008100C0"/>
    <w:rsid w:val="008A37F0"/>
    <w:rsid w:val="0093136B"/>
    <w:rsid w:val="009B15A6"/>
    <w:rsid w:val="00A42707"/>
    <w:rsid w:val="00C15E20"/>
    <w:rsid w:val="00CA3669"/>
    <w:rsid w:val="00F91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498355"/>
  <w15:docId w15:val="{A6FB1D83-6FC6-442C-AC98-EB0D73510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hr-HR"/>
    </w:rPr>
  </w:style>
  <w:style w:type="paragraph" w:styleId="Naslov1">
    <w:name w:val="heading 1"/>
    <w:basedOn w:val="Normal"/>
    <w:uiPriority w:val="9"/>
    <w:qFormat/>
    <w:pPr>
      <w:spacing w:before="1"/>
      <w:ind w:left="295"/>
      <w:outlineLvl w:val="0"/>
    </w:pPr>
    <w:rPr>
      <w:b/>
      <w:bCs/>
    </w:rPr>
  </w:style>
  <w:style w:type="paragraph" w:styleId="Naslov2">
    <w:name w:val="heading 2"/>
    <w:basedOn w:val="Normal"/>
    <w:uiPriority w:val="9"/>
    <w:unhideWhenUsed/>
    <w:qFormat/>
    <w:pPr>
      <w:ind w:left="141"/>
      <w:outlineLvl w:val="1"/>
    </w:pPr>
    <w:rPr>
      <w:b/>
      <w:bCs/>
    </w:rPr>
  </w:style>
  <w:style w:type="paragraph" w:styleId="Naslov3">
    <w:name w:val="heading 3"/>
    <w:basedOn w:val="Normal"/>
    <w:uiPriority w:val="9"/>
    <w:unhideWhenUsed/>
    <w:qFormat/>
    <w:pPr>
      <w:spacing w:before="86"/>
      <w:ind w:left="151" w:right="19" w:hanging="10"/>
      <w:jc w:val="both"/>
      <w:outlineLvl w:val="2"/>
    </w:pPr>
    <w:rPr>
      <w:b/>
      <w:bCs/>
      <w:i/>
      <w:i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</w:style>
  <w:style w:type="paragraph" w:styleId="Odlomakpopisa">
    <w:name w:val="List Paragraph"/>
    <w:basedOn w:val="Normal"/>
    <w:uiPriority w:val="1"/>
    <w:qFormat/>
    <w:pPr>
      <w:ind w:left="861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Tekstbalonia">
    <w:name w:val="Balloon Text"/>
    <w:basedOn w:val="Normal"/>
    <w:link w:val="TekstbaloniaChar"/>
    <w:uiPriority w:val="99"/>
    <w:semiHidden/>
    <w:unhideWhenUsed/>
    <w:rsid w:val="00CA3669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A3669"/>
    <w:rPr>
      <w:rFonts w:ascii="Tahoma" w:eastAsia="Times New Roman" w:hAnsi="Tahoma" w:cs="Tahoma"/>
      <w:sz w:val="16"/>
      <w:szCs w:val="16"/>
      <w:lang w:val="hr-HR"/>
    </w:rPr>
  </w:style>
  <w:style w:type="paragraph" w:styleId="Revizija">
    <w:name w:val="Revision"/>
    <w:hidden/>
    <w:uiPriority w:val="99"/>
    <w:semiHidden/>
    <w:rsid w:val="00F91327"/>
    <w:pPr>
      <w:widowControl/>
      <w:autoSpaceDE/>
      <w:autoSpaceDN/>
    </w:pPr>
    <w:rPr>
      <w:rFonts w:ascii="Times New Roman" w:eastAsia="Times New Roman" w:hAnsi="Times New Roman" w:cs="Times New Roman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fzofbih.org.ba/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fzofbih.org.ba" TargetMode="External"/><Relationship Id="rId2" Type="http://schemas.openxmlformats.org/officeDocument/2006/relationships/hyperlink" Target="http://www.fzofbih.org.ba/" TargetMode="External"/><Relationship Id="rId1" Type="http://schemas.openxmlformats.org/officeDocument/2006/relationships/hyperlink" Target="mailto:info@fzofbih.org.ba" TargetMode="External"/><Relationship Id="rId4" Type="http://schemas.openxmlformats.org/officeDocument/2006/relationships/hyperlink" Target="http://www.fzofbih.org.ba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2570</Words>
  <Characters>14651</Characters>
  <Application>Microsoft Office Word</Application>
  <DocSecurity>0</DocSecurity>
  <Lines>122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almir</dc:creator>
  <cp:lastModifiedBy>Amila Koso</cp:lastModifiedBy>
  <cp:revision>2</cp:revision>
  <cp:lastPrinted>2026-10-21T09:12:00Z</cp:lastPrinted>
  <dcterms:created xsi:type="dcterms:W3CDTF">2026-10-21T09:35:00Z</dcterms:created>
  <dcterms:modified xsi:type="dcterms:W3CDTF">2026-10-21T09:35:00Z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2026-10-09T00:00:00Z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2026-10-12T00:00:00Z</vt:filetime>
  </property>
  <property fmtid="{D5CDD505-2E9C-101B-9397-08002B2CF9AE}" pid="6" name="Producer">
    <vt:lpwstr>Microsoft® Word 2010</vt:lpwstr>
  </property>
</Properties>
</file>